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01" w:rsidRDefault="00057701" w:rsidP="00057701">
      <w:pPr>
        <w:pStyle w:val="Bezrazmaka"/>
        <w:rPr>
          <w:lang w:val="sr-Cyrl-CS"/>
        </w:rPr>
      </w:pPr>
      <w:r>
        <w:rPr>
          <w:lang w:val="sr-Cyrl-CS"/>
        </w:rPr>
        <w:t>Република Србија</w:t>
      </w:r>
    </w:p>
    <w:p w:rsidR="00057701" w:rsidRDefault="00057701" w:rsidP="00057701">
      <w:pPr>
        <w:pStyle w:val="Bezrazmaka"/>
        <w:rPr>
          <w:lang w:val="sr-Cyrl-CS"/>
        </w:rPr>
      </w:pPr>
      <w:r>
        <w:rPr>
          <w:lang w:val="sr-Cyrl-CS"/>
        </w:rPr>
        <w:t>Аутономна покрајина Војводина</w:t>
      </w:r>
    </w:p>
    <w:p w:rsidR="00057701" w:rsidRDefault="00057701" w:rsidP="00057701">
      <w:pPr>
        <w:pStyle w:val="Bezrazmaka"/>
        <w:rPr>
          <w:lang w:val="sr-Cyrl-CS"/>
        </w:rPr>
      </w:pPr>
      <w:r>
        <w:rPr>
          <w:lang w:val="sr-Cyrl-CS"/>
        </w:rPr>
        <w:t>ОПШТИНА БАЧКИ ПЕТРОВАЦ</w:t>
      </w:r>
    </w:p>
    <w:p w:rsidR="00057701" w:rsidRPr="00CF312B" w:rsidRDefault="00057701" w:rsidP="00057701">
      <w:pPr>
        <w:pStyle w:val="Bezrazmaka"/>
        <w:rPr>
          <w:b/>
          <w:lang w:val="sr-Cyrl-CS"/>
        </w:rPr>
      </w:pPr>
      <w:r w:rsidRPr="00CF312B">
        <w:rPr>
          <w:b/>
          <w:lang w:val="sr-Cyrl-CS"/>
        </w:rPr>
        <w:t>Комисија за јавне набавке</w:t>
      </w:r>
    </w:p>
    <w:p w:rsidR="00057701" w:rsidRPr="00DF6888" w:rsidRDefault="00057701" w:rsidP="00057701">
      <w:pPr>
        <w:pStyle w:val="Bezrazmaka"/>
        <w:rPr>
          <w:lang w:val="sr-Latn-RS"/>
        </w:rPr>
      </w:pPr>
      <w:r>
        <w:rPr>
          <w:lang w:val="sr-Cyrl-CS"/>
        </w:rPr>
        <w:t>Број:  ЈН 404-</w:t>
      </w:r>
      <w:r w:rsidR="00DF6888">
        <w:rPr>
          <w:lang w:val="sr-Latn-RS"/>
        </w:rPr>
        <w:t>1</w:t>
      </w:r>
      <w:r w:rsidR="00732CFD">
        <w:rPr>
          <w:lang w:val="sr-Latn-RS"/>
        </w:rPr>
        <w:t>8</w:t>
      </w:r>
      <w:r>
        <w:rPr>
          <w:lang w:val="sr-Cyrl-CS"/>
        </w:rPr>
        <w:t>/</w:t>
      </w:r>
      <w:r w:rsidR="00786F56">
        <w:rPr>
          <w:lang w:val="sr-Latn-RS"/>
        </w:rPr>
        <w:t>2015-</w:t>
      </w:r>
      <w:r>
        <w:rPr>
          <w:lang w:val="sr-Cyrl-CS"/>
        </w:rPr>
        <w:t>05</w:t>
      </w:r>
    </w:p>
    <w:p w:rsidR="00057701" w:rsidRDefault="00057701" w:rsidP="00057701">
      <w:pPr>
        <w:pStyle w:val="Bezrazmaka"/>
        <w:rPr>
          <w:lang w:val="sr-Cyrl-CS"/>
        </w:rPr>
      </w:pPr>
      <w:r>
        <w:rPr>
          <w:lang w:val="sr-Cyrl-CS"/>
        </w:rPr>
        <w:t xml:space="preserve">Датум: </w:t>
      </w:r>
      <w:r w:rsidR="00DA5FBF">
        <w:rPr>
          <w:lang w:val="sr-Latn-RS"/>
        </w:rPr>
        <w:t>4</w:t>
      </w:r>
      <w:r>
        <w:rPr>
          <w:lang w:val="sr-Cyrl-CS"/>
        </w:rPr>
        <w:t xml:space="preserve">. </w:t>
      </w:r>
      <w:r w:rsidR="00DA5FBF">
        <w:rPr>
          <w:lang w:val="sr-Cyrl-RS"/>
        </w:rPr>
        <w:t>август</w:t>
      </w:r>
      <w:r>
        <w:rPr>
          <w:lang w:val="sr-Cyrl-CS"/>
        </w:rPr>
        <w:t xml:space="preserve"> 201</w:t>
      </w:r>
      <w:r w:rsidR="00786F56">
        <w:rPr>
          <w:lang w:val="sr-Cyrl-CS"/>
        </w:rPr>
        <w:t>5</w:t>
      </w:r>
      <w:r>
        <w:rPr>
          <w:lang w:val="sr-Cyrl-CS"/>
        </w:rPr>
        <w:t>.</w:t>
      </w:r>
    </w:p>
    <w:p w:rsidR="00057701" w:rsidRDefault="00057701" w:rsidP="00057701">
      <w:pPr>
        <w:pStyle w:val="Bezrazmaka"/>
        <w:rPr>
          <w:lang w:val="sr-Cyrl-CS"/>
        </w:rPr>
      </w:pPr>
      <w:r>
        <w:rPr>
          <w:lang w:val="sr-Cyrl-CS"/>
        </w:rPr>
        <w:t>Бачки Петровац, Коларова 6.</w:t>
      </w:r>
    </w:p>
    <w:p w:rsidR="00057701" w:rsidRDefault="00057701" w:rsidP="00057701"/>
    <w:p w:rsidR="00057701" w:rsidRDefault="00057701" w:rsidP="00BB7EDF">
      <w:pPr>
        <w:pStyle w:val="Bezrazmaka"/>
        <w:ind w:firstLine="720"/>
        <w:jc w:val="both"/>
        <w:rPr>
          <w:lang w:val="sr-Cyrl-CS"/>
        </w:rPr>
      </w:pPr>
      <w:r>
        <w:rPr>
          <w:lang w:val="sr-Cyrl-CS"/>
        </w:rPr>
        <w:t>На основу члана 63. став 3. Закона о јавним набавкама („Службени гласник РС“, бр. 124/2012</w:t>
      </w:r>
      <w:r w:rsidR="00DF6888">
        <w:rPr>
          <w:lang w:val="sr-Cyrl-CS"/>
        </w:rPr>
        <w:t xml:space="preserve"> и  14/2015</w:t>
      </w:r>
      <w:r>
        <w:rPr>
          <w:lang w:val="sr-Cyrl-CS"/>
        </w:rPr>
        <w:t xml:space="preserve">) достављамо </w:t>
      </w:r>
    </w:p>
    <w:p w:rsidR="00057701" w:rsidRDefault="00057701" w:rsidP="00057701">
      <w:pPr>
        <w:jc w:val="center"/>
        <w:rPr>
          <w:lang w:val="sr-Cyrl-CS"/>
        </w:rPr>
      </w:pPr>
    </w:p>
    <w:p w:rsidR="00057701" w:rsidRDefault="00057701" w:rsidP="00057701">
      <w:pPr>
        <w:jc w:val="center"/>
        <w:rPr>
          <w:b/>
          <w:lang w:val="sr-Cyrl-CS"/>
        </w:rPr>
      </w:pPr>
      <w:r w:rsidRPr="009F7A50">
        <w:rPr>
          <w:b/>
          <w:lang w:val="sr-Cyrl-CS"/>
        </w:rPr>
        <w:t>ПОЈАШЊЕЊЕ КОНКУРСНЕ ДОКУМЕНТАЦИЈЕ</w:t>
      </w:r>
      <w:r>
        <w:rPr>
          <w:b/>
          <w:lang w:val="sr-Cyrl-CS"/>
        </w:rPr>
        <w:t xml:space="preserve"> бр. </w:t>
      </w:r>
      <w:r w:rsidR="00DF6888">
        <w:rPr>
          <w:b/>
          <w:lang w:val="sr-Cyrl-CS"/>
        </w:rPr>
        <w:t>1</w:t>
      </w:r>
      <w:r>
        <w:rPr>
          <w:b/>
          <w:lang w:val="sr-Cyrl-CS"/>
        </w:rPr>
        <w:t>.</w:t>
      </w:r>
    </w:p>
    <w:p w:rsidR="00032D16" w:rsidRDefault="002E3445" w:rsidP="00732CFD">
      <w:pPr>
        <w:jc w:val="both"/>
        <w:rPr>
          <w:lang w:val="sr-Cyrl-CS"/>
        </w:rPr>
      </w:pPr>
      <w:r>
        <w:rPr>
          <w:lang w:val="sr-Cyrl-CS"/>
        </w:rPr>
        <w:t xml:space="preserve">Комисија за јавне набавке за набавку </w:t>
      </w:r>
      <w:r w:rsidR="00DF6888">
        <w:rPr>
          <w:lang w:val="sr-Cyrl-CS"/>
        </w:rPr>
        <w:t>радова</w:t>
      </w:r>
      <w:r>
        <w:rPr>
          <w:lang w:val="sr-Cyrl-CS"/>
        </w:rPr>
        <w:t xml:space="preserve"> у </w:t>
      </w:r>
      <w:r w:rsidR="00732CFD">
        <w:rPr>
          <w:noProof/>
          <w:lang w:val="sr-Cyrl-RS"/>
        </w:rPr>
        <w:t>отвореном</w:t>
      </w:r>
      <w:r w:rsidR="00732CFD">
        <w:rPr>
          <w:noProof/>
          <w:lang w:val="sr-Latn-RS"/>
        </w:rPr>
        <w:t xml:space="preserve"> </w:t>
      </w:r>
      <w:r w:rsidR="00732CFD">
        <w:rPr>
          <w:lang w:val="sr-Latn-RS"/>
        </w:rPr>
        <w:t xml:space="preserve"> </w:t>
      </w:r>
      <w:r>
        <w:rPr>
          <w:lang w:val="sr-Cyrl-CS"/>
        </w:rPr>
        <w:t>поступку јавне набавке</w:t>
      </w:r>
      <w:r w:rsidR="00DA5FBF">
        <w:rPr>
          <w:lang w:val="sr-Cyrl-CS"/>
        </w:rPr>
        <w:t xml:space="preserve"> </w:t>
      </w:r>
      <w:r>
        <w:rPr>
          <w:lang w:val="sr-Cyrl-CS"/>
        </w:rPr>
        <w:t xml:space="preserve">- </w:t>
      </w:r>
      <w:r w:rsidR="00732CFD" w:rsidRPr="00732CFD">
        <w:rPr>
          <w:b/>
          <w:i/>
          <w:lang w:val="sr-Cyrl-RS"/>
        </w:rPr>
        <w:t xml:space="preserve">Бициклистичка стаза у улицама Новосадска и XIV ВУСБ у Бачком Петровцу на парцели </w:t>
      </w:r>
      <w:proofErr w:type="spellStart"/>
      <w:r w:rsidR="00732CFD" w:rsidRPr="00732CFD">
        <w:rPr>
          <w:b/>
          <w:i/>
          <w:lang w:val="sr-Cyrl-RS"/>
        </w:rPr>
        <w:t>бр.7383/2</w:t>
      </w:r>
      <w:proofErr w:type="spellEnd"/>
      <w:r w:rsidR="004C3A0C">
        <w:rPr>
          <w:b/>
          <w:i/>
          <w:lang w:val="sr-Cyrl-RS"/>
        </w:rPr>
        <w:t xml:space="preserve"> </w:t>
      </w:r>
      <w:r>
        <w:rPr>
          <w:lang w:val="sr-Cyrl-CS"/>
        </w:rPr>
        <w:t xml:space="preserve"> број 404-</w:t>
      </w:r>
      <w:r w:rsidR="00DF6888">
        <w:rPr>
          <w:lang w:val="sr-Cyrl-CS"/>
        </w:rPr>
        <w:t>1</w:t>
      </w:r>
      <w:r w:rsidR="00732CFD">
        <w:rPr>
          <w:lang w:val="sr-Latn-RS"/>
        </w:rPr>
        <w:t>8</w:t>
      </w:r>
      <w:r>
        <w:rPr>
          <w:lang w:val="sr-Cyrl-CS"/>
        </w:rPr>
        <w:t>/201</w:t>
      </w:r>
      <w:r w:rsidR="00786F56">
        <w:rPr>
          <w:lang w:val="sr-Cyrl-CS"/>
        </w:rPr>
        <w:t>5</w:t>
      </w:r>
      <w:r>
        <w:rPr>
          <w:lang w:val="sr-Cyrl-CS"/>
        </w:rPr>
        <w:t xml:space="preserve">-05 даје </w:t>
      </w:r>
      <w:r w:rsidR="007B68DB">
        <w:rPr>
          <w:lang w:val="sr-Cyrl-CS"/>
        </w:rPr>
        <w:t xml:space="preserve">следеће </w:t>
      </w:r>
      <w:proofErr w:type="spellStart"/>
      <w:r>
        <w:rPr>
          <w:lang w:val="sr-Cyrl-CS"/>
        </w:rPr>
        <w:t>појашњење</w:t>
      </w:r>
      <w:proofErr w:type="spellEnd"/>
      <w:r>
        <w:rPr>
          <w:lang w:val="sr-Cyrl-CS"/>
        </w:rPr>
        <w:t xml:space="preserve"> Конкурсне документације, и то: </w:t>
      </w:r>
    </w:p>
    <w:p w:rsidR="00C87475" w:rsidRPr="00C87475" w:rsidRDefault="001A5ECC" w:rsidP="00E809D3">
      <w:pPr>
        <w:widowControl w:val="0"/>
        <w:tabs>
          <w:tab w:val="left" w:pos="-720"/>
        </w:tabs>
        <w:suppressAutoHyphens/>
        <w:spacing w:after="0" w:line="240" w:lineRule="auto"/>
        <w:jc w:val="both"/>
        <w:rPr>
          <w:noProof/>
          <w:lang w:val="sr-Cyrl-RS"/>
        </w:rPr>
      </w:pPr>
      <w:r w:rsidRPr="001A5ECC">
        <w:rPr>
          <w:b/>
          <w:noProof/>
          <w:lang w:val="sr-Cyrl-RS"/>
        </w:rPr>
        <w:t>ПИТАЊЕ:</w:t>
      </w:r>
      <w:r>
        <w:rPr>
          <w:b/>
          <w:noProof/>
          <w:lang w:val="sr-Cyrl-RS"/>
        </w:rPr>
        <w:t xml:space="preserve"> </w:t>
      </w:r>
      <w:r w:rsidR="00C87475" w:rsidRPr="00C87475">
        <w:rPr>
          <w:noProof/>
          <w:lang w:val="sr-Cyrl-RS"/>
        </w:rPr>
        <w:t xml:space="preserve">У конкурсној документацији на страни </w:t>
      </w:r>
      <w:r w:rsidR="00732CFD">
        <w:rPr>
          <w:noProof/>
          <w:lang w:val="sr-Latn-RS"/>
        </w:rPr>
        <w:t>10</w:t>
      </w:r>
      <w:r w:rsidR="00C87475" w:rsidRPr="00C87475">
        <w:rPr>
          <w:noProof/>
          <w:lang w:val="sr-Cyrl-RS"/>
        </w:rPr>
        <w:t xml:space="preserve"> стоји да је рок извршења радова </w:t>
      </w:r>
      <w:r w:rsidR="00732CFD">
        <w:rPr>
          <w:noProof/>
          <w:u w:val="single"/>
          <w:lang w:val="sr-Latn-RS"/>
        </w:rPr>
        <w:t>3</w:t>
      </w:r>
      <w:r w:rsidR="00C87475" w:rsidRPr="00C87475">
        <w:rPr>
          <w:noProof/>
          <w:u w:val="single"/>
          <w:lang w:val="sr-Cyrl-RS"/>
        </w:rPr>
        <w:t>0 дана</w:t>
      </w:r>
      <w:r w:rsidR="00C87475" w:rsidRPr="00C87475">
        <w:rPr>
          <w:noProof/>
          <w:lang w:val="sr-Cyrl-RS"/>
        </w:rPr>
        <w:t xml:space="preserve"> од дана закључења уговора до</w:t>
      </w:r>
      <w:r w:rsidR="00CE53B0">
        <w:rPr>
          <w:noProof/>
          <w:lang w:val="sr-Cyrl-RS"/>
        </w:rPr>
        <w:t>к</w:t>
      </w:r>
      <w:r w:rsidR="00C87475" w:rsidRPr="00C87475">
        <w:rPr>
          <w:noProof/>
          <w:lang w:val="sr-Cyrl-RS"/>
        </w:rPr>
        <w:t xml:space="preserve"> на страни </w:t>
      </w:r>
      <w:r w:rsidR="00732CFD">
        <w:rPr>
          <w:noProof/>
          <w:lang w:val="sr-Latn-RS"/>
        </w:rPr>
        <w:t>21</w:t>
      </w:r>
      <w:r w:rsidR="00C87475" w:rsidRPr="00C87475">
        <w:rPr>
          <w:noProof/>
          <w:lang w:val="sr-Cyrl-RS"/>
        </w:rPr>
        <w:t xml:space="preserve"> стоји да рок извођења радова не може бити дужи од </w:t>
      </w:r>
      <w:r w:rsidR="00C87475" w:rsidRPr="00C87475">
        <w:rPr>
          <w:noProof/>
          <w:u w:val="single"/>
          <w:lang w:val="sr-Cyrl-RS"/>
        </w:rPr>
        <w:t>60 дана</w:t>
      </w:r>
      <w:r w:rsidR="00C87475" w:rsidRPr="00C87475">
        <w:rPr>
          <w:noProof/>
          <w:lang w:val="sr-Cyrl-RS"/>
        </w:rPr>
        <w:t xml:space="preserve"> од дана закључења уговора.</w:t>
      </w:r>
    </w:p>
    <w:p w:rsidR="00C87475" w:rsidRPr="005F5CC2" w:rsidRDefault="00C87475">
      <w:pPr>
        <w:rPr>
          <w:noProof/>
          <w:lang w:val="sr-Cyrl-RS"/>
        </w:rPr>
      </w:pPr>
      <w:r w:rsidRPr="00C87475">
        <w:rPr>
          <w:noProof/>
          <w:lang w:val="sr-Cyrl-RS"/>
        </w:rPr>
        <w:t xml:space="preserve">ПИТАЊЕ: Који податак је меродаван? Да ли се тражи да рок извођења радова не буде дужи од </w:t>
      </w:r>
      <w:r w:rsidR="00732CFD">
        <w:rPr>
          <w:noProof/>
          <w:lang w:val="sr-Latn-RS"/>
        </w:rPr>
        <w:t>3</w:t>
      </w:r>
      <w:r w:rsidRPr="00C87475">
        <w:rPr>
          <w:noProof/>
          <w:lang w:val="sr-Cyrl-RS"/>
        </w:rPr>
        <w:t>0 дана од дана закључења уговора или да рок извођења радова не буде дужи од 60 дана од дана закључења уговора?</w:t>
      </w:r>
    </w:p>
    <w:p w:rsidR="001A5ECC" w:rsidRPr="001A5ECC" w:rsidRDefault="001A5ECC" w:rsidP="00152CDF">
      <w:pPr>
        <w:jc w:val="both"/>
        <w:rPr>
          <w:b/>
          <w:noProof/>
          <w:lang w:val="sr-Cyrl-RS"/>
        </w:rPr>
      </w:pPr>
      <w:r w:rsidRPr="001A5ECC">
        <w:rPr>
          <w:b/>
          <w:noProof/>
          <w:lang w:val="sr-Cyrl-RS"/>
        </w:rPr>
        <w:t>ОДГОВОР:</w:t>
      </w:r>
      <w:r>
        <w:rPr>
          <w:b/>
          <w:noProof/>
          <w:lang w:val="sr-Cyrl-RS"/>
        </w:rPr>
        <w:t xml:space="preserve"> </w:t>
      </w:r>
      <w:r w:rsidR="00CE53B0">
        <w:rPr>
          <w:noProof/>
          <w:lang w:val="sr-Cyrl-RS"/>
        </w:rPr>
        <w:t>Наручилац  је проценио потребно време за извођење радова које износи 40 дана, али је одредио максималан рок за извођење радова који не може бити дужи од 60 дана. Уколико понуђач не би извршио радове у крајњем року (60 дана) Наручилац би реализовао средство обезбеђења – банкатску гаранцију за примљени аванс.</w:t>
      </w:r>
    </w:p>
    <w:p w:rsidR="00CE53B0" w:rsidRPr="00CE53B0" w:rsidRDefault="001A5ECC" w:rsidP="00196408">
      <w:pPr>
        <w:pStyle w:val="Bezrazmaka"/>
        <w:jc w:val="both"/>
        <w:rPr>
          <w:noProof/>
          <w:lang w:val="sr-Cyrl-RS"/>
        </w:rPr>
      </w:pPr>
      <w:r w:rsidRPr="001A5ECC">
        <w:rPr>
          <w:b/>
          <w:lang w:val="sr-Cyrl-CS"/>
        </w:rPr>
        <w:t>ПИТАЊЕ:</w:t>
      </w:r>
      <w:r>
        <w:rPr>
          <w:lang w:val="sr-Cyrl-CS"/>
        </w:rPr>
        <w:t xml:space="preserve"> </w:t>
      </w:r>
      <w:r w:rsidR="00CE53B0" w:rsidRPr="00CE53B0">
        <w:rPr>
          <w:noProof/>
          <w:lang w:val="sr-Cyrl-RS"/>
        </w:rPr>
        <w:t xml:space="preserve">У конкурсној документацији на страни </w:t>
      </w:r>
      <w:r w:rsidR="00732CFD">
        <w:rPr>
          <w:noProof/>
          <w:lang w:val="sr-Latn-RS"/>
        </w:rPr>
        <w:t>22</w:t>
      </w:r>
      <w:r w:rsidR="00CE53B0" w:rsidRPr="00CE53B0">
        <w:rPr>
          <w:noProof/>
          <w:lang w:val="sr-Cyrl-RS"/>
        </w:rPr>
        <w:t xml:space="preserve"> стоји да је понуђач који тражи аванс у обавези да уз понуду достави писмо о намерама пословне банке да ће за износ траженог аванса банка понуђачу издати банкарску гаранцију у висини траженог аванса.</w:t>
      </w:r>
    </w:p>
    <w:p w:rsidR="00CE53B0" w:rsidRDefault="00CE53B0" w:rsidP="00196408">
      <w:pPr>
        <w:pStyle w:val="Bezrazmaka"/>
        <w:jc w:val="both"/>
        <w:rPr>
          <w:noProof/>
          <w:lang w:val="sr-Cyrl-RS"/>
        </w:rPr>
      </w:pPr>
      <w:r w:rsidRPr="00CE53B0">
        <w:rPr>
          <w:noProof/>
          <w:lang w:val="sr-Cyrl-RS"/>
        </w:rPr>
        <w:t>ПИТАЊЕ: Који је рок важности банкарске гаранције за повраћај аванса, за чије издавање се уз понуду прилаже писмо о намерама?</w:t>
      </w:r>
    </w:p>
    <w:p w:rsidR="00CE53B0" w:rsidRPr="00196408" w:rsidRDefault="00CE53B0" w:rsidP="00196408">
      <w:pPr>
        <w:pStyle w:val="Bezrazmaka"/>
        <w:jc w:val="both"/>
        <w:rPr>
          <w:noProof/>
          <w:lang w:val="sr-Cyrl-RS"/>
        </w:rPr>
      </w:pPr>
    </w:p>
    <w:p w:rsidR="00A57A76" w:rsidRDefault="001A5ECC" w:rsidP="0011632D">
      <w:pPr>
        <w:pStyle w:val="Bezrazmaka"/>
        <w:jc w:val="both"/>
        <w:rPr>
          <w:lang w:val="sr-Cyrl-RS"/>
        </w:rPr>
      </w:pPr>
      <w:r w:rsidRPr="001A5ECC">
        <w:rPr>
          <w:b/>
          <w:lang w:val="sr-Cyrl-CS"/>
        </w:rPr>
        <w:t>ОДГОВОР:</w:t>
      </w:r>
      <w:r>
        <w:rPr>
          <w:lang w:val="sr-Cyrl-CS"/>
        </w:rPr>
        <w:t xml:space="preserve"> </w:t>
      </w:r>
      <w:r w:rsidR="00CE53B0">
        <w:rPr>
          <w:lang w:val="sr-Cyrl-CS"/>
        </w:rPr>
        <w:t xml:space="preserve">Банкарска гаранција треба да има рок важности до </w:t>
      </w:r>
      <w:r w:rsidR="00D23FC8">
        <w:rPr>
          <w:lang w:val="sr-Cyrl-CS"/>
        </w:rPr>
        <w:t xml:space="preserve">испостављања привремене ситуације од стране понуђача којом би се правдао примљени аванс у целости. Пошто је рок завршетка радова променљив од понуђача до понуђача то је и рок за испостављање привремене ситуације променљив, </w:t>
      </w:r>
      <w:r w:rsidR="003F4E3F">
        <w:rPr>
          <w:lang w:val="sr-Cyrl-CS"/>
        </w:rPr>
        <w:t xml:space="preserve">то би рок важности банкарске гаранције требао да износи до краја </w:t>
      </w:r>
      <w:proofErr w:type="spellStart"/>
      <w:r w:rsidR="003F4E3F">
        <w:rPr>
          <w:lang w:val="sr-Cyrl-CS"/>
        </w:rPr>
        <w:t>рока</w:t>
      </w:r>
      <w:proofErr w:type="spellEnd"/>
      <w:r w:rsidR="003F4E3F">
        <w:rPr>
          <w:lang w:val="sr-Cyrl-CS"/>
        </w:rPr>
        <w:t xml:space="preserve"> за извршење радова.</w:t>
      </w:r>
    </w:p>
    <w:p w:rsidR="00E809D3" w:rsidRDefault="00D23FC8" w:rsidP="00094CE6">
      <w:pPr>
        <w:tabs>
          <w:tab w:val="left" w:pos="6816"/>
        </w:tabs>
        <w:rPr>
          <w:lang w:val="sr-Latn-RS"/>
        </w:rPr>
      </w:pPr>
      <w:r>
        <w:rPr>
          <w:lang w:val="sr-Cyrl-CS"/>
        </w:rPr>
        <w:tab/>
      </w:r>
    </w:p>
    <w:p w:rsidR="00094CE6" w:rsidRDefault="00E809D3" w:rsidP="00094CE6">
      <w:pPr>
        <w:tabs>
          <w:tab w:val="left" w:pos="6816"/>
        </w:tabs>
        <w:rPr>
          <w:lang w:val="sr-Cyrl-CS"/>
        </w:rPr>
      </w:pPr>
      <w:r>
        <w:rPr>
          <w:lang w:val="sr-Latn-RS"/>
        </w:rPr>
        <w:tab/>
      </w:r>
      <w:bookmarkStart w:id="0" w:name="_GoBack"/>
      <w:bookmarkEnd w:id="0"/>
      <w:r w:rsidR="00094CE6">
        <w:rPr>
          <w:lang w:val="sr-Cyrl-CS"/>
        </w:rPr>
        <w:t>Председник Комисије</w:t>
      </w:r>
    </w:p>
    <w:p w:rsidR="00032D16" w:rsidRPr="00094CE6" w:rsidRDefault="00094CE6" w:rsidP="00094CE6">
      <w:pPr>
        <w:tabs>
          <w:tab w:val="left" w:pos="6816"/>
        </w:tabs>
        <w:rPr>
          <w:lang w:val="sr-Cyrl-CS"/>
        </w:rPr>
      </w:pPr>
      <w:r>
        <w:rPr>
          <w:lang w:val="sr-Cyrl-CS"/>
        </w:rPr>
        <w:tab/>
        <w:t>Бошко Богуновић, с.р.</w:t>
      </w:r>
    </w:p>
    <w:sectPr w:rsidR="00032D16" w:rsidRPr="00094CE6" w:rsidSect="000C5F0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BA" w:rsidRDefault="001870BA" w:rsidP="00993006">
      <w:pPr>
        <w:spacing w:after="0" w:line="240" w:lineRule="auto"/>
      </w:pPr>
      <w:r>
        <w:separator/>
      </w:r>
    </w:p>
  </w:endnote>
  <w:endnote w:type="continuationSeparator" w:id="0">
    <w:p w:rsidR="001870BA" w:rsidRDefault="001870BA" w:rsidP="0099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633073"/>
      <w:docPartObj>
        <w:docPartGallery w:val="Page Numbers (Bottom of Page)"/>
        <w:docPartUnique/>
      </w:docPartObj>
    </w:sdtPr>
    <w:sdtEndPr/>
    <w:sdtContent>
      <w:p w:rsidR="00993006" w:rsidRDefault="00993006">
        <w:pPr>
          <w:pStyle w:val="Podnojestranice"/>
        </w:pPr>
        <w:r>
          <w:rPr>
            <w:noProof/>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006" w:rsidRPr="00993006" w:rsidRDefault="00993006">
                                <w:pPr>
                                  <w:jc w:val="center"/>
                                  <w:rPr>
                                    <w:lang w:val="sr-Cyrl-RS"/>
                                  </w:rPr>
                                </w:pPr>
                                <w:r>
                                  <w:fldChar w:fldCharType="begin"/>
                                </w:r>
                                <w:r>
                                  <w:instrText>PAGE    \* MERGEFORMAT</w:instrText>
                                </w:r>
                                <w:r>
                                  <w:fldChar w:fldCharType="separate"/>
                                </w:r>
                                <w:r w:rsidR="00E809D3" w:rsidRPr="00E809D3">
                                  <w:rPr>
                                    <w:noProof/>
                                    <w:color w:val="8C8C8C" w:themeColor="background1" w:themeShade="8C"/>
                                    <w:lang w:val="sr-Latn-CS"/>
                                  </w:rPr>
                                  <w:t>1</w:t>
                                </w:r>
                                <w:r>
                                  <w:rPr>
                                    <w:color w:val="8C8C8C" w:themeColor="background1" w:themeShade="8C"/>
                                  </w:rPr>
                                  <w:fldChar w:fldCharType="end"/>
                                </w:r>
                                <w:r>
                                  <w:rPr>
                                    <w:color w:val="8C8C8C" w:themeColor="background1" w:themeShade="8C"/>
                                    <w:lang w:val="sr-Cyrl-RS"/>
                                  </w:rPr>
                                  <w:t>/2</w:t>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zFOQQAAPs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DzI/MU5BAAA+w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93006" w:rsidRPr="00993006" w:rsidRDefault="00993006">
                          <w:pPr>
                            <w:jc w:val="center"/>
                            <w:rPr>
                              <w:lang w:val="sr-Cyrl-RS"/>
                            </w:rPr>
                          </w:pPr>
                          <w:r>
                            <w:fldChar w:fldCharType="begin"/>
                          </w:r>
                          <w:r>
                            <w:instrText>PAGE    \* MERGEFORMAT</w:instrText>
                          </w:r>
                          <w:r>
                            <w:fldChar w:fldCharType="separate"/>
                          </w:r>
                          <w:r w:rsidR="00E809D3" w:rsidRPr="00E809D3">
                            <w:rPr>
                              <w:noProof/>
                              <w:color w:val="8C8C8C" w:themeColor="background1" w:themeShade="8C"/>
                              <w:lang w:val="sr-Latn-CS"/>
                            </w:rPr>
                            <w:t>1</w:t>
                          </w:r>
                          <w:r>
                            <w:rPr>
                              <w:color w:val="8C8C8C" w:themeColor="background1" w:themeShade="8C"/>
                            </w:rPr>
                            <w:fldChar w:fldCharType="end"/>
                          </w:r>
                          <w:r>
                            <w:rPr>
                              <w:color w:val="8C8C8C" w:themeColor="background1" w:themeShade="8C"/>
                              <w:lang w:val="sr-Cyrl-RS"/>
                            </w:rPr>
                            <w:t>/2</w:t>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BA" w:rsidRDefault="001870BA" w:rsidP="00993006">
      <w:pPr>
        <w:spacing w:after="0" w:line="240" w:lineRule="auto"/>
      </w:pPr>
      <w:r>
        <w:separator/>
      </w:r>
    </w:p>
  </w:footnote>
  <w:footnote w:type="continuationSeparator" w:id="0">
    <w:p w:rsidR="001870BA" w:rsidRDefault="001870BA" w:rsidP="0099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C4E"/>
    <w:multiLevelType w:val="hybridMultilevel"/>
    <w:tmpl w:val="802A378A"/>
    <w:lvl w:ilvl="0" w:tplc="39E6BD60">
      <w:start w:val="1"/>
      <w:numFmt w:val="decimal"/>
      <w:lvlText w:val="%1.)"/>
      <w:lvlJc w:val="left"/>
      <w:pPr>
        <w:ind w:left="870" w:hanging="720"/>
      </w:pPr>
      <w:rPr>
        <w:rFonts w:hint="default"/>
      </w:rPr>
    </w:lvl>
    <w:lvl w:ilvl="1" w:tplc="241A0019" w:tentative="1">
      <w:start w:val="1"/>
      <w:numFmt w:val="lowerLetter"/>
      <w:lvlText w:val="%2."/>
      <w:lvlJc w:val="left"/>
      <w:pPr>
        <w:ind w:left="1230" w:hanging="360"/>
      </w:pPr>
    </w:lvl>
    <w:lvl w:ilvl="2" w:tplc="241A001B" w:tentative="1">
      <w:start w:val="1"/>
      <w:numFmt w:val="lowerRoman"/>
      <w:lvlText w:val="%3."/>
      <w:lvlJc w:val="right"/>
      <w:pPr>
        <w:ind w:left="1950" w:hanging="180"/>
      </w:pPr>
    </w:lvl>
    <w:lvl w:ilvl="3" w:tplc="241A000F" w:tentative="1">
      <w:start w:val="1"/>
      <w:numFmt w:val="decimal"/>
      <w:lvlText w:val="%4."/>
      <w:lvlJc w:val="left"/>
      <w:pPr>
        <w:ind w:left="2670" w:hanging="360"/>
      </w:pPr>
    </w:lvl>
    <w:lvl w:ilvl="4" w:tplc="241A0019" w:tentative="1">
      <w:start w:val="1"/>
      <w:numFmt w:val="lowerLetter"/>
      <w:lvlText w:val="%5."/>
      <w:lvlJc w:val="left"/>
      <w:pPr>
        <w:ind w:left="3390" w:hanging="360"/>
      </w:pPr>
    </w:lvl>
    <w:lvl w:ilvl="5" w:tplc="241A001B" w:tentative="1">
      <w:start w:val="1"/>
      <w:numFmt w:val="lowerRoman"/>
      <w:lvlText w:val="%6."/>
      <w:lvlJc w:val="right"/>
      <w:pPr>
        <w:ind w:left="4110" w:hanging="180"/>
      </w:pPr>
    </w:lvl>
    <w:lvl w:ilvl="6" w:tplc="241A000F" w:tentative="1">
      <w:start w:val="1"/>
      <w:numFmt w:val="decimal"/>
      <w:lvlText w:val="%7."/>
      <w:lvlJc w:val="left"/>
      <w:pPr>
        <w:ind w:left="4830" w:hanging="360"/>
      </w:pPr>
    </w:lvl>
    <w:lvl w:ilvl="7" w:tplc="241A0019" w:tentative="1">
      <w:start w:val="1"/>
      <w:numFmt w:val="lowerLetter"/>
      <w:lvlText w:val="%8."/>
      <w:lvlJc w:val="left"/>
      <w:pPr>
        <w:ind w:left="5550" w:hanging="360"/>
      </w:pPr>
    </w:lvl>
    <w:lvl w:ilvl="8" w:tplc="241A001B" w:tentative="1">
      <w:start w:val="1"/>
      <w:numFmt w:val="lowerRoman"/>
      <w:lvlText w:val="%9."/>
      <w:lvlJc w:val="right"/>
      <w:pPr>
        <w:ind w:left="6270" w:hanging="180"/>
      </w:pPr>
    </w:lvl>
  </w:abstractNum>
  <w:abstractNum w:abstractNumId="1">
    <w:nsid w:val="09FD5E74"/>
    <w:multiLevelType w:val="hybridMultilevel"/>
    <w:tmpl w:val="440AA18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1F05B43"/>
    <w:multiLevelType w:val="hybridMultilevel"/>
    <w:tmpl w:val="05D6517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45DC4F8A"/>
    <w:multiLevelType w:val="hybridMultilevel"/>
    <w:tmpl w:val="2FC4F4F8"/>
    <w:lvl w:ilvl="0" w:tplc="427A9644">
      <w:start w:val="1"/>
      <w:numFmt w:val="decimal"/>
      <w:lvlText w:val="%1.)"/>
      <w:lvlJc w:val="left"/>
      <w:pPr>
        <w:ind w:left="1440" w:hanging="720"/>
      </w:pPr>
      <w:rPr>
        <w:rFonts w:asciiTheme="minorHAnsi" w:eastAsiaTheme="minorEastAsia"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01"/>
    <w:rsid w:val="00032D16"/>
    <w:rsid w:val="00055141"/>
    <w:rsid w:val="00057701"/>
    <w:rsid w:val="000671B6"/>
    <w:rsid w:val="000907FE"/>
    <w:rsid w:val="00094CE6"/>
    <w:rsid w:val="000B0F2C"/>
    <w:rsid w:val="000C5F07"/>
    <w:rsid w:val="0011632D"/>
    <w:rsid w:val="00152CDF"/>
    <w:rsid w:val="00171E2C"/>
    <w:rsid w:val="001728D4"/>
    <w:rsid w:val="001870BA"/>
    <w:rsid w:val="00195A8B"/>
    <w:rsid w:val="001A1407"/>
    <w:rsid w:val="001A1BFB"/>
    <w:rsid w:val="001A5ECC"/>
    <w:rsid w:val="00277317"/>
    <w:rsid w:val="002E3445"/>
    <w:rsid w:val="00313CF7"/>
    <w:rsid w:val="003F4E3F"/>
    <w:rsid w:val="00436F1E"/>
    <w:rsid w:val="004C3A0C"/>
    <w:rsid w:val="005B4180"/>
    <w:rsid w:val="005B5744"/>
    <w:rsid w:val="00644E4B"/>
    <w:rsid w:val="006C543B"/>
    <w:rsid w:val="00732CFD"/>
    <w:rsid w:val="00786F56"/>
    <w:rsid w:val="007B68DB"/>
    <w:rsid w:val="007F1DCC"/>
    <w:rsid w:val="00940287"/>
    <w:rsid w:val="00945E90"/>
    <w:rsid w:val="00993006"/>
    <w:rsid w:val="009B12CE"/>
    <w:rsid w:val="009D2886"/>
    <w:rsid w:val="00A36B5D"/>
    <w:rsid w:val="00A57A76"/>
    <w:rsid w:val="00B37431"/>
    <w:rsid w:val="00B50788"/>
    <w:rsid w:val="00B60C92"/>
    <w:rsid w:val="00BA5480"/>
    <w:rsid w:val="00BB7EDF"/>
    <w:rsid w:val="00BF1785"/>
    <w:rsid w:val="00C41A4B"/>
    <w:rsid w:val="00C87475"/>
    <w:rsid w:val="00CC1F8B"/>
    <w:rsid w:val="00CC31A0"/>
    <w:rsid w:val="00CE53B0"/>
    <w:rsid w:val="00D23FC8"/>
    <w:rsid w:val="00D327FF"/>
    <w:rsid w:val="00D41E51"/>
    <w:rsid w:val="00D81871"/>
    <w:rsid w:val="00DA5FBF"/>
    <w:rsid w:val="00DF6888"/>
    <w:rsid w:val="00E245EE"/>
    <w:rsid w:val="00E72325"/>
    <w:rsid w:val="00E809D3"/>
    <w:rsid w:val="00E82192"/>
    <w:rsid w:val="00EB6064"/>
    <w:rsid w:val="00F10C11"/>
    <w:rsid w:val="00F14AC1"/>
    <w:rsid w:val="00F86A69"/>
    <w:rsid w:val="00F9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Bezrazmaka">
    <w:name w:val="No Spacing"/>
    <w:uiPriority w:val="1"/>
    <w:qFormat/>
    <w:rsid w:val="00057701"/>
    <w:pPr>
      <w:spacing w:after="0" w:line="240" w:lineRule="auto"/>
    </w:pPr>
  </w:style>
  <w:style w:type="paragraph" w:styleId="Tekstubaloniu">
    <w:name w:val="Balloon Text"/>
    <w:basedOn w:val="Normal"/>
    <w:link w:val="TekstubaloniuChar"/>
    <w:uiPriority w:val="99"/>
    <w:semiHidden/>
    <w:unhideWhenUsed/>
    <w:rsid w:val="0011632D"/>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11632D"/>
    <w:rPr>
      <w:rFonts w:ascii="Tahoma" w:hAnsi="Tahoma" w:cs="Tahoma"/>
      <w:sz w:val="16"/>
      <w:szCs w:val="16"/>
    </w:rPr>
  </w:style>
  <w:style w:type="paragraph" w:styleId="Zaglavljestranice">
    <w:name w:val="header"/>
    <w:basedOn w:val="Normal"/>
    <w:link w:val="ZaglavljestraniceChar"/>
    <w:uiPriority w:val="99"/>
    <w:unhideWhenUsed/>
    <w:rsid w:val="00993006"/>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993006"/>
  </w:style>
  <w:style w:type="paragraph" w:styleId="Podnojestranice">
    <w:name w:val="footer"/>
    <w:basedOn w:val="Normal"/>
    <w:link w:val="PodnojestraniceChar"/>
    <w:uiPriority w:val="99"/>
    <w:unhideWhenUsed/>
    <w:rsid w:val="00993006"/>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993006"/>
  </w:style>
  <w:style w:type="paragraph" w:styleId="Pasussalistom">
    <w:name w:val="List Paragraph"/>
    <w:basedOn w:val="Normal"/>
    <w:uiPriority w:val="34"/>
    <w:qFormat/>
    <w:rsid w:val="000671B6"/>
    <w:pPr>
      <w:spacing w:after="160" w:line="259" w:lineRule="auto"/>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Bezrazmaka">
    <w:name w:val="No Spacing"/>
    <w:uiPriority w:val="1"/>
    <w:qFormat/>
    <w:rsid w:val="00057701"/>
    <w:pPr>
      <w:spacing w:after="0" w:line="240" w:lineRule="auto"/>
    </w:pPr>
  </w:style>
  <w:style w:type="paragraph" w:styleId="Tekstubaloniu">
    <w:name w:val="Balloon Text"/>
    <w:basedOn w:val="Normal"/>
    <w:link w:val="TekstubaloniuChar"/>
    <w:uiPriority w:val="99"/>
    <w:semiHidden/>
    <w:unhideWhenUsed/>
    <w:rsid w:val="0011632D"/>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11632D"/>
    <w:rPr>
      <w:rFonts w:ascii="Tahoma" w:hAnsi="Tahoma" w:cs="Tahoma"/>
      <w:sz w:val="16"/>
      <w:szCs w:val="16"/>
    </w:rPr>
  </w:style>
  <w:style w:type="paragraph" w:styleId="Zaglavljestranice">
    <w:name w:val="header"/>
    <w:basedOn w:val="Normal"/>
    <w:link w:val="ZaglavljestraniceChar"/>
    <w:uiPriority w:val="99"/>
    <w:unhideWhenUsed/>
    <w:rsid w:val="00993006"/>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993006"/>
  </w:style>
  <w:style w:type="paragraph" w:styleId="Podnojestranice">
    <w:name w:val="footer"/>
    <w:basedOn w:val="Normal"/>
    <w:link w:val="PodnojestraniceChar"/>
    <w:uiPriority w:val="99"/>
    <w:unhideWhenUsed/>
    <w:rsid w:val="00993006"/>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993006"/>
  </w:style>
  <w:style w:type="paragraph" w:styleId="Pasussalistom">
    <w:name w:val="List Paragraph"/>
    <w:basedOn w:val="Normal"/>
    <w:uiPriority w:val="34"/>
    <w:qFormat/>
    <w:rsid w:val="000671B6"/>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1790</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Warner Brothers Movie World</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bbogunovic</dc:creator>
  <cp:lastModifiedBy>Bosko Bogunovic</cp:lastModifiedBy>
  <cp:revision>4</cp:revision>
  <cp:lastPrinted>2015-03-05T12:34:00Z</cp:lastPrinted>
  <dcterms:created xsi:type="dcterms:W3CDTF">2015-08-05T15:29:00Z</dcterms:created>
  <dcterms:modified xsi:type="dcterms:W3CDTF">2015-08-05T15:37:00Z</dcterms:modified>
</cp:coreProperties>
</file>