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A2" w:rsidRPr="00786245" w:rsidRDefault="00BD26A2" w:rsidP="00BD26A2">
      <w:pPr>
        <w:shd w:val="clear" w:color="auto" w:fill="FFFFFF"/>
        <w:spacing w:after="0" w:line="240" w:lineRule="auto"/>
        <w:jc w:val="both"/>
        <w:rPr>
          <w:rFonts w:eastAsia="Times New Roman" w:cstheme="minorHAnsi"/>
          <w:color w:val="000000"/>
          <w:sz w:val="23"/>
          <w:szCs w:val="23"/>
        </w:rPr>
      </w:pPr>
      <w:r w:rsidRPr="00786245">
        <w:rPr>
          <w:rFonts w:eastAsia="Times New Roman" w:cstheme="minorHAnsi"/>
          <w:color w:val="000000"/>
          <w:sz w:val="23"/>
          <w:szCs w:val="23"/>
          <w:lang w:val="sr-Cyrl-RS"/>
        </w:rPr>
        <w:t xml:space="preserve">Одељење за привреду,урбанизам,комунално стамбене и инспекијске пословеОпштинске Управе  општине Бачки Петровац </w:t>
      </w:r>
      <w:r w:rsidRPr="008B3E73">
        <w:rPr>
          <w:rFonts w:eastAsia="Times New Roman" w:cstheme="minorHAnsi"/>
          <w:color w:val="000000"/>
          <w:sz w:val="23"/>
          <w:szCs w:val="23"/>
        </w:rPr>
        <w:t xml:space="preserve">на основу члана 69. </w:t>
      </w:r>
      <w:proofErr w:type="gramStart"/>
      <w:r w:rsidRPr="008B3E73">
        <w:rPr>
          <w:rFonts w:eastAsia="Times New Roman" w:cstheme="minorHAnsi"/>
          <w:color w:val="000000"/>
          <w:sz w:val="23"/>
          <w:szCs w:val="23"/>
        </w:rPr>
        <w:t>став</w:t>
      </w:r>
      <w:proofErr w:type="gramEnd"/>
      <w:r w:rsidRPr="008B3E73">
        <w:rPr>
          <w:rFonts w:eastAsia="Times New Roman" w:cstheme="minorHAnsi"/>
          <w:color w:val="000000"/>
          <w:sz w:val="23"/>
          <w:szCs w:val="23"/>
        </w:rPr>
        <w:t xml:space="preserve"> 1. Закона о управљању отпадом ("Службени гласник РС", бр. 36/2009, 88/2010, 14/2016, 95/2018 - др. Закон и 35/2023) објављује</w:t>
      </w:r>
    </w:p>
    <w:p w:rsidR="00BD26A2" w:rsidRPr="008B3E73" w:rsidRDefault="00BD26A2" w:rsidP="00BD26A2">
      <w:pPr>
        <w:shd w:val="clear" w:color="auto" w:fill="FFFFFF"/>
        <w:spacing w:after="0" w:line="240" w:lineRule="auto"/>
        <w:jc w:val="both"/>
        <w:rPr>
          <w:rFonts w:eastAsia="Times New Roman" w:cstheme="minorHAnsi"/>
          <w:color w:val="000000"/>
          <w:sz w:val="23"/>
          <w:szCs w:val="23"/>
        </w:rPr>
      </w:pPr>
    </w:p>
    <w:p w:rsidR="00BD26A2" w:rsidRPr="0004305C" w:rsidRDefault="00BD26A2" w:rsidP="00BD26A2">
      <w:pPr>
        <w:shd w:val="clear" w:color="auto" w:fill="FFFFFF"/>
        <w:spacing w:after="0" w:line="240" w:lineRule="auto"/>
        <w:jc w:val="center"/>
        <w:rPr>
          <w:rFonts w:eastAsia="Times New Roman" w:cstheme="minorHAnsi"/>
          <w:b/>
          <w:color w:val="000000"/>
          <w:sz w:val="23"/>
          <w:szCs w:val="23"/>
        </w:rPr>
      </w:pPr>
      <w:r w:rsidRPr="0004305C">
        <w:rPr>
          <w:rFonts w:eastAsia="Times New Roman" w:cstheme="minorHAnsi"/>
          <w:b/>
          <w:color w:val="000000"/>
          <w:sz w:val="23"/>
          <w:szCs w:val="23"/>
        </w:rPr>
        <w:t>О Б А В Е Ш Т Е Њ Е</w:t>
      </w:r>
    </w:p>
    <w:p w:rsidR="00BD26A2" w:rsidRPr="008B3E73" w:rsidRDefault="00BD26A2" w:rsidP="00BD26A2">
      <w:pPr>
        <w:shd w:val="clear" w:color="auto" w:fill="FFFFFF"/>
        <w:spacing w:after="0" w:line="240" w:lineRule="auto"/>
        <w:jc w:val="center"/>
        <w:rPr>
          <w:rFonts w:eastAsia="Times New Roman" w:cstheme="minorHAnsi"/>
          <w:color w:val="000000"/>
          <w:sz w:val="23"/>
          <w:szCs w:val="23"/>
        </w:rPr>
      </w:pPr>
    </w:p>
    <w:p w:rsidR="00BD26A2" w:rsidRPr="008B3E73" w:rsidRDefault="00BD26A2" w:rsidP="00BD26A2">
      <w:pPr>
        <w:shd w:val="clear" w:color="auto" w:fill="FFFFFF"/>
        <w:spacing w:after="0" w:line="240" w:lineRule="auto"/>
        <w:jc w:val="both"/>
        <w:rPr>
          <w:rFonts w:eastAsia="Times New Roman" w:cstheme="minorHAnsi"/>
          <w:color w:val="000000"/>
          <w:sz w:val="23"/>
          <w:szCs w:val="23"/>
        </w:rPr>
      </w:pPr>
      <w:r>
        <w:rPr>
          <w:rFonts w:eastAsia="Times New Roman" w:cstheme="minorHAnsi"/>
          <w:color w:val="000000"/>
          <w:sz w:val="23"/>
          <w:szCs w:val="23"/>
        </w:rPr>
        <w:t xml:space="preserve">о донетом </w:t>
      </w:r>
      <w:r>
        <w:rPr>
          <w:rFonts w:eastAsia="Times New Roman" w:cstheme="minorHAnsi"/>
          <w:color w:val="000000"/>
          <w:sz w:val="23"/>
          <w:szCs w:val="23"/>
          <w:lang w:val="sr-Cyrl-RS"/>
        </w:rPr>
        <w:t>Р</w:t>
      </w:r>
      <w:r w:rsidRPr="008B3E73">
        <w:rPr>
          <w:rFonts w:eastAsia="Times New Roman" w:cstheme="minorHAnsi"/>
          <w:color w:val="000000"/>
          <w:sz w:val="23"/>
          <w:szCs w:val="23"/>
        </w:rPr>
        <w:t>ешењу о</w:t>
      </w:r>
      <w:r>
        <w:rPr>
          <w:rFonts w:eastAsia="Times New Roman" w:cstheme="minorHAnsi"/>
          <w:color w:val="000000"/>
          <w:sz w:val="23"/>
          <w:szCs w:val="23"/>
          <w:lang w:val="sr-Cyrl-RS"/>
        </w:rPr>
        <w:t xml:space="preserve"> Измени и допуни решења о </w:t>
      </w:r>
      <w:r w:rsidRPr="008B3E73">
        <w:rPr>
          <w:rFonts w:eastAsia="Times New Roman" w:cstheme="minorHAnsi"/>
          <w:color w:val="000000"/>
          <w:sz w:val="23"/>
          <w:szCs w:val="23"/>
        </w:rPr>
        <w:t xml:space="preserve"> из</w:t>
      </w:r>
      <w:r w:rsidRPr="00786245">
        <w:rPr>
          <w:rFonts w:eastAsia="Times New Roman" w:cstheme="minorHAnsi"/>
          <w:color w:val="000000"/>
          <w:sz w:val="23"/>
          <w:szCs w:val="23"/>
        </w:rPr>
        <w:t xml:space="preserve">давању дозволe за складиштење и третман </w:t>
      </w:r>
      <w:r w:rsidRPr="008B3E73">
        <w:rPr>
          <w:rFonts w:eastAsia="Times New Roman" w:cstheme="minorHAnsi"/>
          <w:color w:val="000000"/>
          <w:sz w:val="23"/>
          <w:szCs w:val="23"/>
        </w:rPr>
        <w:t xml:space="preserve"> неопасног отпада</w:t>
      </w:r>
      <w:r w:rsidRPr="00786245">
        <w:rPr>
          <w:rFonts w:eastAsia="Times New Roman" w:cstheme="minorHAnsi"/>
          <w:color w:val="000000"/>
          <w:sz w:val="23"/>
          <w:szCs w:val="23"/>
        </w:rPr>
        <w:t xml:space="preserve"> на територији општине </w:t>
      </w:r>
      <w:r w:rsidRPr="00786245">
        <w:rPr>
          <w:rFonts w:eastAsia="Times New Roman" w:cstheme="minorHAnsi"/>
          <w:color w:val="000000"/>
          <w:sz w:val="23"/>
          <w:szCs w:val="23"/>
          <w:lang w:val="sr-Cyrl-RS"/>
        </w:rPr>
        <w:t>Бачки Петровац</w:t>
      </w:r>
      <w:r w:rsidRPr="00786245">
        <w:rPr>
          <w:rFonts w:eastAsia="Times New Roman" w:cstheme="minorHAnsi"/>
          <w:color w:val="000000"/>
          <w:sz w:val="23"/>
          <w:szCs w:val="23"/>
        </w:rPr>
        <w:t xml:space="preserve"> регистарског броја 00</w:t>
      </w:r>
      <w:r>
        <w:rPr>
          <w:rFonts w:eastAsia="Times New Roman" w:cstheme="minorHAnsi"/>
          <w:color w:val="000000"/>
          <w:sz w:val="23"/>
          <w:szCs w:val="23"/>
          <w:lang w:val="sr-Cyrl-RS"/>
        </w:rPr>
        <w:t>17</w:t>
      </w:r>
      <w:r w:rsidRPr="00786245">
        <w:rPr>
          <w:rFonts w:eastAsia="Times New Roman" w:cstheme="minorHAnsi"/>
          <w:color w:val="000000"/>
          <w:sz w:val="23"/>
          <w:szCs w:val="23"/>
        </w:rPr>
        <w:t xml:space="preserve">, предузећу </w:t>
      </w:r>
      <w:r w:rsidRPr="00786245">
        <w:rPr>
          <w:rFonts w:cstheme="minorHAnsi"/>
          <w:lang w:val="sr-Cyrl-RS"/>
        </w:rPr>
        <w:t>„</w:t>
      </w:r>
      <w:r w:rsidRPr="00786245">
        <w:rPr>
          <w:rFonts w:cstheme="minorHAnsi"/>
          <w:lang w:val="sr-Latn-RS"/>
        </w:rPr>
        <w:t xml:space="preserve"> </w:t>
      </w:r>
      <w:r w:rsidRPr="00786245">
        <w:rPr>
          <w:rFonts w:cstheme="minorHAnsi"/>
          <w:lang w:val="sr-Cyrl-RS"/>
        </w:rPr>
        <w:t>ЕСО ТРОН“ ДОО Руменка  ,</w:t>
      </w:r>
      <w:r>
        <w:rPr>
          <w:rFonts w:cstheme="minorHAnsi"/>
          <w:lang w:val="sr-Cyrl-RS"/>
        </w:rPr>
        <w:t xml:space="preserve"> са седиштем у Руменци , улица Нова д</w:t>
      </w:r>
      <w:r w:rsidRPr="00786245">
        <w:rPr>
          <w:rFonts w:cstheme="minorHAnsi"/>
          <w:lang w:val="sr-Cyrl-RS"/>
        </w:rPr>
        <w:t>руга 6.</w:t>
      </w:r>
      <w:r w:rsidRPr="008B3E73">
        <w:rPr>
          <w:rFonts w:eastAsia="Times New Roman" w:cstheme="minorHAnsi"/>
          <w:color w:val="000000"/>
          <w:sz w:val="23"/>
          <w:szCs w:val="23"/>
        </w:rPr>
        <w:t> </w:t>
      </w:r>
    </w:p>
    <w:p w:rsidR="00BD26A2" w:rsidRPr="008B3E73" w:rsidRDefault="00BD26A2" w:rsidP="00BD26A2">
      <w:pPr>
        <w:rPr>
          <w:rFonts w:eastAsia="Times New Roman" w:cstheme="minorHAnsi"/>
          <w:color w:val="000000"/>
          <w:sz w:val="23"/>
          <w:szCs w:val="23"/>
        </w:rPr>
      </w:pPr>
      <w:r w:rsidRPr="00786245">
        <w:rPr>
          <w:rFonts w:eastAsia="Times New Roman" w:cstheme="minorHAnsi"/>
          <w:color w:val="000000"/>
          <w:sz w:val="23"/>
          <w:szCs w:val="23"/>
        </w:rPr>
        <w:t xml:space="preserve">Предузеће </w:t>
      </w:r>
      <w:r w:rsidRPr="00786245">
        <w:rPr>
          <w:rFonts w:cstheme="minorHAnsi"/>
          <w:lang w:val="sr-Cyrl-RS"/>
        </w:rPr>
        <w:t xml:space="preserve"> „</w:t>
      </w:r>
      <w:r w:rsidRPr="00786245">
        <w:rPr>
          <w:rFonts w:cstheme="minorHAnsi"/>
          <w:lang w:val="sr-Latn-RS"/>
        </w:rPr>
        <w:t xml:space="preserve"> </w:t>
      </w:r>
      <w:r w:rsidRPr="00786245">
        <w:rPr>
          <w:rFonts w:cstheme="minorHAnsi"/>
          <w:lang w:val="sr-Cyrl-RS"/>
        </w:rPr>
        <w:t>ЕСО ТРОН“ ДОО Руменка  ,</w:t>
      </w:r>
      <w:r>
        <w:rPr>
          <w:rFonts w:cstheme="minorHAnsi"/>
          <w:lang w:val="sr-Cyrl-RS"/>
        </w:rPr>
        <w:t xml:space="preserve"> са седиштем у Руменци , улица Нова д</w:t>
      </w:r>
      <w:r w:rsidRPr="00786245">
        <w:rPr>
          <w:rFonts w:cstheme="minorHAnsi"/>
          <w:lang w:val="sr-Cyrl-RS"/>
        </w:rPr>
        <w:t>руга 6, матични бро</w:t>
      </w:r>
      <w:r w:rsidRPr="00786245">
        <w:rPr>
          <w:rFonts w:cstheme="minorHAnsi"/>
        </w:rPr>
        <w:t>j</w:t>
      </w:r>
      <w:r w:rsidRPr="00786245">
        <w:rPr>
          <w:rFonts w:cstheme="minorHAnsi"/>
          <w:lang w:val="sr-Cyrl-RS"/>
        </w:rPr>
        <w:t xml:space="preserve">:20771437, ПИБ 107268460  </w:t>
      </w:r>
      <w:r w:rsidR="006164A1">
        <w:rPr>
          <w:rFonts w:eastAsia="Times New Roman" w:cstheme="minorHAnsi"/>
          <w:color w:val="000000"/>
          <w:sz w:val="23"/>
          <w:szCs w:val="23"/>
        </w:rPr>
        <w:t xml:space="preserve">,  је дана </w:t>
      </w:r>
      <w:r w:rsidR="006164A1">
        <w:rPr>
          <w:rFonts w:cs="Calibri"/>
          <w:lang w:val="sr-Cyrl-RS"/>
        </w:rPr>
        <w:t xml:space="preserve">24.02.2026 </w:t>
      </w:r>
      <w:r w:rsidRPr="008B3E73">
        <w:rPr>
          <w:rFonts w:eastAsia="Times New Roman" w:cstheme="minorHAnsi"/>
          <w:color w:val="000000"/>
          <w:sz w:val="23"/>
          <w:szCs w:val="23"/>
        </w:rPr>
        <w:t xml:space="preserve"> године, поднео захтев</w:t>
      </w:r>
      <w:r w:rsidRPr="00786245">
        <w:rPr>
          <w:rFonts w:eastAsia="Times New Roman" w:cstheme="minorHAnsi"/>
          <w:color w:val="000000"/>
          <w:sz w:val="23"/>
          <w:szCs w:val="23"/>
          <w:lang w:val="sr-Cyrl-RS"/>
        </w:rPr>
        <w:t xml:space="preserve"> Одељењу за привреду,урбанизам,комунално стамбене и инспекијске пословеОпштинске Управе  општине Бачки Петровац</w:t>
      </w:r>
      <w:r w:rsidRPr="00786245">
        <w:rPr>
          <w:rFonts w:eastAsia="Times New Roman" w:cstheme="minorHAnsi"/>
          <w:color w:val="000000"/>
          <w:sz w:val="23"/>
          <w:szCs w:val="23"/>
        </w:rPr>
        <w:t xml:space="preserve"> број </w:t>
      </w:r>
      <w:r>
        <w:rPr>
          <w:rFonts w:asciiTheme="majorHAnsi" w:hAnsiTheme="majorHAnsi"/>
          <w:lang w:val="sr-Cyrl-RS"/>
        </w:rPr>
        <w:t xml:space="preserve">: </w:t>
      </w:r>
      <w:r>
        <w:rPr>
          <w:sz w:val="27"/>
          <w:szCs w:val="27"/>
          <w:shd w:val="clear" w:color="auto" w:fill="FFFFFF"/>
        </w:rPr>
        <w:t>000794650 2026 08359 004 002 380 001</w:t>
      </w:r>
      <w:r>
        <w:rPr>
          <w:shd w:val="clear" w:color="auto" w:fill="FFFFFF"/>
          <w:lang w:val="sr-Cyrl-RS"/>
        </w:rPr>
        <w:t xml:space="preserve"> </w:t>
      </w:r>
      <w:r>
        <w:rPr>
          <w:rFonts w:cs="Calibri"/>
          <w:lang w:val="sr-Cyrl-RS"/>
        </w:rPr>
        <w:t xml:space="preserve"> </w:t>
      </w:r>
      <w:r>
        <w:rPr>
          <w:rFonts w:eastAsia="Times New Roman" w:cstheme="minorHAnsi"/>
          <w:color w:val="000000"/>
          <w:sz w:val="23"/>
          <w:szCs w:val="23"/>
        </w:rPr>
        <w:t xml:space="preserve"> за измену и допуну </w:t>
      </w:r>
      <w:r>
        <w:rPr>
          <w:rFonts w:eastAsia="Times New Roman" w:cstheme="minorHAnsi"/>
          <w:color w:val="000000"/>
          <w:sz w:val="23"/>
          <w:szCs w:val="23"/>
          <w:lang w:val="sr-Cyrl-RS"/>
        </w:rPr>
        <w:t xml:space="preserve">Решења о издавању </w:t>
      </w:r>
      <w:r w:rsidRPr="008B3E73">
        <w:rPr>
          <w:rFonts w:eastAsia="Times New Roman" w:cstheme="minorHAnsi"/>
          <w:color w:val="000000"/>
          <w:sz w:val="23"/>
          <w:szCs w:val="23"/>
        </w:rPr>
        <w:t xml:space="preserve"> дозволе за тр</w:t>
      </w:r>
      <w:r w:rsidRPr="00786245">
        <w:rPr>
          <w:rFonts w:eastAsia="Times New Roman" w:cstheme="minorHAnsi"/>
          <w:color w:val="000000"/>
          <w:sz w:val="23"/>
          <w:szCs w:val="23"/>
        </w:rPr>
        <w:t xml:space="preserve">етман и складиштење </w:t>
      </w:r>
      <w:r w:rsidRPr="008B3E73">
        <w:rPr>
          <w:rFonts w:eastAsia="Times New Roman" w:cstheme="minorHAnsi"/>
          <w:color w:val="000000"/>
          <w:sz w:val="23"/>
          <w:szCs w:val="23"/>
        </w:rPr>
        <w:t xml:space="preserve"> неопасног отпада</w:t>
      </w:r>
      <w:r>
        <w:rPr>
          <w:rFonts w:eastAsia="Times New Roman" w:cstheme="minorHAnsi"/>
          <w:color w:val="000000"/>
          <w:sz w:val="23"/>
          <w:szCs w:val="23"/>
        </w:rPr>
        <w:t xml:space="preserve"> на територији општине</w:t>
      </w:r>
      <w:r w:rsidRPr="00786245">
        <w:rPr>
          <w:rFonts w:eastAsia="Times New Roman" w:cstheme="minorHAnsi"/>
          <w:color w:val="000000"/>
          <w:sz w:val="23"/>
          <w:szCs w:val="23"/>
          <w:lang w:val="sr-Cyrl-RS"/>
        </w:rPr>
        <w:t>Бачки Петровац.</w:t>
      </w:r>
    </w:p>
    <w:p w:rsidR="00BD26A2" w:rsidRDefault="00BD26A2" w:rsidP="00BD26A2">
      <w:pPr>
        <w:rPr>
          <w:rFonts w:asciiTheme="majorHAnsi" w:hAnsiTheme="majorHAnsi"/>
          <w:lang w:val="sr-Cyrl-RS"/>
        </w:rPr>
      </w:pPr>
      <w:r w:rsidRPr="008B3E73">
        <w:rPr>
          <w:rFonts w:eastAsia="Times New Roman" w:cstheme="minorHAnsi"/>
          <w:color w:val="000000"/>
          <w:sz w:val="23"/>
          <w:szCs w:val="23"/>
        </w:rPr>
        <w:t>Након спроведеног поступка,</w:t>
      </w:r>
      <w:r w:rsidRPr="00786245">
        <w:rPr>
          <w:rFonts w:eastAsia="Times New Roman" w:cstheme="minorHAnsi"/>
          <w:color w:val="000000"/>
          <w:sz w:val="23"/>
          <w:szCs w:val="23"/>
          <w:lang w:val="sr-Cyrl-RS"/>
        </w:rPr>
        <w:t xml:space="preserve"> Одељење за привреду</w:t>
      </w:r>
      <w:proofErr w:type="gramStart"/>
      <w:r w:rsidRPr="00786245">
        <w:rPr>
          <w:rFonts w:eastAsia="Times New Roman" w:cstheme="minorHAnsi"/>
          <w:color w:val="000000"/>
          <w:sz w:val="23"/>
          <w:szCs w:val="23"/>
          <w:lang w:val="sr-Cyrl-RS"/>
        </w:rPr>
        <w:t>,урбанизам,комунално</w:t>
      </w:r>
      <w:proofErr w:type="gramEnd"/>
      <w:r w:rsidRPr="00786245">
        <w:rPr>
          <w:rFonts w:eastAsia="Times New Roman" w:cstheme="minorHAnsi"/>
          <w:color w:val="000000"/>
          <w:sz w:val="23"/>
          <w:szCs w:val="23"/>
          <w:lang w:val="sr-Cyrl-RS"/>
        </w:rPr>
        <w:t xml:space="preserve"> стамбене и инспекијске пословеОпштинске Управе  општине Бачки Петровац</w:t>
      </w:r>
      <w:r w:rsidRPr="008B3E73">
        <w:rPr>
          <w:rFonts w:eastAsia="Times New Roman" w:cstheme="minorHAnsi"/>
          <w:color w:val="000000"/>
          <w:sz w:val="23"/>
          <w:szCs w:val="23"/>
        </w:rPr>
        <w:t xml:space="preserve"> ,</w:t>
      </w:r>
      <w:r w:rsidR="006164A1">
        <w:rPr>
          <w:rFonts w:eastAsia="Times New Roman" w:cstheme="minorHAnsi"/>
          <w:color w:val="000000"/>
          <w:sz w:val="23"/>
          <w:szCs w:val="23"/>
          <w:lang w:val="sr-Cyrl-RS"/>
        </w:rPr>
        <w:t xml:space="preserve"> донело је дана </w:t>
      </w:r>
      <w:r w:rsidR="006164A1">
        <w:rPr>
          <w:rFonts w:eastAsia="Times New Roman" w:cstheme="minorHAnsi"/>
          <w:color w:val="000000"/>
          <w:sz w:val="23"/>
          <w:szCs w:val="23"/>
          <w:lang w:val="sr-Latn-RS"/>
        </w:rPr>
        <w:t>06.03.2026</w:t>
      </w:r>
      <w:r w:rsidRPr="00786245">
        <w:rPr>
          <w:rFonts w:eastAsia="Times New Roman" w:cstheme="minorHAnsi"/>
          <w:color w:val="000000"/>
          <w:sz w:val="23"/>
          <w:szCs w:val="23"/>
          <w:lang w:val="sr-Cyrl-RS"/>
        </w:rPr>
        <w:t>. Решење</w:t>
      </w:r>
      <w:r w:rsidRPr="008B3E73">
        <w:rPr>
          <w:rFonts w:eastAsia="Times New Roman" w:cstheme="minorHAnsi"/>
          <w:color w:val="000000"/>
          <w:sz w:val="23"/>
          <w:szCs w:val="23"/>
        </w:rPr>
        <w:t xml:space="preserve"> о</w:t>
      </w:r>
      <w:r>
        <w:rPr>
          <w:rFonts w:eastAsia="Times New Roman" w:cstheme="minorHAnsi"/>
          <w:color w:val="000000"/>
          <w:sz w:val="23"/>
          <w:szCs w:val="23"/>
          <w:lang w:val="sr-Cyrl-RS"/>
        </w:rPr>
        <w:t xml:space="preserve"> измени и допуни Решења о </w:t>
      </w:r>
      <w:r w:rsidRPr="008B3E73">
        <w:rPr>
          <w:rFonts w:eastAsia="Times New Roman" w:cstheme="minorHAnsi"/>
          <w:color w:val="000000"/>
          <w:sz w:val="23"/>
          <w:szCs w:val="23"/>
        </w:rPr>
        <w:t xml:space="preserve"> издавању дозволе</w:t>
      </w:r>
      <w:r w:rsidRPr="00786245">
        <w:rPr>
          <w:rFonts w:eastAsia="Times New Roman" w:cstheme="minorHAnsi"/>
          <w:color w:val="000000"/>
          <w:sz w:val="23"/>
          <w:szCs w:val="23"/>
          <w:lang w:val="sr-Cyrl-RS"/>
        </w:rPr>
        <w:t xml:space="preserve"> за третман и складиштење неопасног отпада </w:t>
      </w:r>
      <w:r w:rsidRPr="00786245">
        <w:rPr>
          <w:rFonts w:eastAsia="Times New Roman" w:cstheme="minorHAnsi"/>
          <w:color w:val="000000"/>
          <w:sz w:val="23"/>
          <w:szCs w:val="23"/>
        </w:rPr>
        <w:t xml:space="preserve"> број</w:t>
      </w:r>
      <w:r w:rsidRPr="00786245">
        <w:rPr>
          <w:rFonts w:eastAsia="Times New Roman" w:cstheme="minorHAnsi"/>
          <w:color w:val="000000"/>
          <w:sz w:val="23"/>
          <w:szCs w:val="23"/>
          <w:lang w:val="sr-Cyrl-RS"/>
        </w:rPr>
        <w:t>:</w:t>
      </w:r>
      <w:r w:rsidRPr="00786245">
        <w:rPr>
          <w:rFonts w:cstheme="minorHAnsi"/>
          <w:shd w:val="clear" w:color="auto" w:fill="FFFFFF"/>
        </w:rPr>
        <w:t xml:space="preserve"> </w:t>
      </w:r>
      <w:r w:rsidR="006164A1">
        <w:rPr>
          <w:sz w:val="27"/>
          <w:szCs w:val="27"/>
          <w:shd w:val="clear" w:color="auto" w:fill="FFFFFF"/>
        </w:rPr>
        <w:t>000794650 2026 08359 004 002 380 001</w:t>
      </w:r>
      <w:r w:rsidR="006164A1">
        <w:rPr>
          <w:shd w:val="clear" w:color="auto" w:fill="FFFFFF"/>
          <w:lang w:val="sr-Cyrl-RS"/>
        </w:rPr>
        <w:t xml:space="preserve"> </w:t>
      </w:r>
      <w:r w:rsidR="006164A1">
        <w:rPr>
          <w:rFonts w:cs="Calibri"/>
          <w:lang w:val="sr-Cyrl-RS"/>
        </w:rPr>
        <w:t xml:space="preserve"> </w:t>
      </w:r>
      <w:r w:rsidR="006164A1">
        <w:rPr>
          <w:rFonts w:eastAsia="Times New Roman" w:cstheme="minorHAnsi"/>
          <w:color w:val="000000"/>
          <w:sz w:val="23"/>
          <w:szCs w:val="23"/>
        </w:rPr>
        <w:t xml:space="preserve"> </w:t>
      </w:r>
      <w:bookmarkStart w:id="0" w:name="_GoBack"/>
      <w:bookmarkEnd w:id="0"/>
    </w:p>
    <w:p w:rsidR="00BD26A2" w:rsidRDefault="00BD26A2" w:rsidP="00BD26A2">
      <w:pPr>
        <w:rPr>
          <w:rFonts w:eastAsia="Times New Roman" w:cstheme="minorHAnsi"/>
          <w:color w:val="000000"/>
          <w:sz w:val="24"/>
          <w:szCs w:val="24"/>
        </w:rPr>
      </w:pPr>
      <w:r w:rsidRPr="008B3E73">
        <w:rPr>
          <w:rFonts w:eastAsia="Times New Roman" w:cstheme="minorHAnsi"/>
          <w:color w:val="000000"/>
          <w:sz w:val="23"/>
          <w:szCs w:val="23"/>
        </w:rPr>
        <w:t xml:space="preserve">У циљу обавештавања заинтересоване јавности интегрални текст решења објављује се у </w:t>
      </w:r>
      <w:r w:rsidRPr="008B3E73">
        <w:rPr>
          <w:rFonts w:eastAsia="Times New Roman" w:cstheme="minorHAnsi"/>
          <w:color w:val="000000"/>
          <w:sz w:val="24"/>
          <w:szCs w:val="24"/>
        </w:rPr>
        <w:t>целости:</w:t>
      </w:r>
    </w:p>
    <w:p w:rsidR="00BD26A2" w:rsidRPr="003A2A59" w:rsidRDefault="00BD26A2" w:rsidP="00BD26A2">
      <w:pPr>
        <w:jc w:val="both"/>
        <w:outlineLvl w:val="0"/>
        <w:rPr>
          <w:rFonts w:cs="Calibri"/>
          <w:lang w:val="sr-Cyrl-RS"/>
        </w:rPr>
      </w:pPr>
      <w:r w:rsidRPr="003A2A59">
        <w:rPr>
          <w:rFonts w:cs="Calibri"/>
          <w:lang w:val="sr-Cyrl-RS"/>
        </w:rPr>
        <w:t xml:space="preserve">             </w:t>
      </w:r>
      <w:r w:rsidRPr="003A2A59">
        <w:rPr>
          <w:rFonts w:cs="Calibri"/>
        </w:rPr>
        <w:t>На основу чл</w:t>
      </w:r>
      <w:r w:rsidRPr="003A2A59">
        <w:rPr>
          <w:rFonts w:cs="Calibri"/>
          <w:lang w:val="sr-Cyrl-RS"/>
        </w:rPr>
        <w:t>.</w:t>
      </w:r>
      <w:r w:rsidRPr="003A2A59">
        <w:rPr>
          <w:rFonts w:cs="Calibri"/>
        </w:rPr>
        <w:t xml:space="preserve"> </w:t>
      </w:r>
      <w:r>
        <w:rPr>
          <w:rFonts w:cs="Calibri"/>
          <w:lang w:val="sr-Cyrl-RS"/>
        </w:rPr>
        <w:t>68</w:t>
      </w:r>
      <w:r>
        <w:rPr>
          <w:rFonts w:cs="Calibri"/>
          <w:lang w:val="sr-Latn-RS"/>
        </w:rPr>
        <w:t>.,</w:t>
      </w:r>
      <w:r w:rsidRPr="003A2A59">
        <w:rPr>
          <w:rFonts w:cs="Calibri"/>
        </w:rPr>
        <w:t xml:space="preserve"> Закона о управљању отпадом („Службени гласник РС“, бр. 36/2009, 88/2010</w:t>
      </w:r>
      <w:r w:rsidRPr="003A2A59">
        <w:rPr>
          <w:rFonts w:cs="Calibri"/>
          <w:lang w:val="sr-Cyrl-RS"/>
        </w:rPr>
        <w:t>, 14/2016, 95/2018 - др. закон и 35/2023</w:t>
      </w:r>
      <w:r w:rsidRPr="003A2A59">
        <w:rPr>
          <w:rFonts w:cs="Calibri"/>
        </w:rPr>
        <w:t xml:space="preserve">), члана </w:t>
      </w:r>
      <w:r w:rsidRPr="003A2A59">
        <w:rPr>
          <w:rFonts w:cs="Calibri"/>
          <w:lang w:val="sr-Cyrl-RS"/>
        </w:rPr>
        <w:t>1</w:t>
      </w:r>
      <w:r w:rsidRPr="003A2A59">
        <w:rPr>
          <w:rFonts w:cs="Calibri"/>
        </w:rPr>
        <w:t xml:space="preserve">36. </w:t>
      </w:r>
      <w:proofErr w:type="gramStart"/>
      <w:r w:rsidRPr="003A2A59">
        <w:rPr>
          <w:rFonts w:cs="Calibri"/>
        </w:rPr>
        <w:t xml:space="preserve">Закона о општем управном поступку („Службени гласник </w:t>
      </w:r>
      <w:r w:rsidRPr="003A2A59">
        <w:rPr>
          <w:rFonts w:cs="Calibri"/>
          <w:lang w:val="sr-Cyrl-RS"/>
        </w:rPr>
        <w:t>РС“, бр. 18/16, 95/18 - аутентично тумачење и 2/23 - одлука УС</w:t>
      </w:r>
      <w:r w:rsidRPr="003A2A59">
        <w:rPr>
          <w:rFonts w:cs="Calibri"/>
        </w:rPr>
        <w:t>)</w:t>
      </w:r>
      <w:r w:rsidRPr="003A2A59">
        <w:rPr>
          <w:rFonts w:cs="Calibri"/>
          <w:lang w:val="sr-Cyrl-RS"/>
        </w:rPr>
        <w:t>,</w:t>
      </w:r>
      <w:r w:rsidRPr="000D7476">
        <w:rPr>
          <w:rFonts w:cs="Calibri"/>
        </w:rPr>
        <w:t xml:space="preserve"> </w:t>
      </w:r>
      <w:r w:rsidRPr="003A2A59">
        <w:rPr>
          <w:rFonts w:cs="Calibri"/>
        </w:rPr>
        <w:t>Правилника о садржини и изгледу дозволе за управља</w:t>
      </w:r>
      <w:r w:rsidRPr="003A2A59">
        <w:rPr>
          <w:rFonts w:cs="Calibri"/>
          <w:lang w:val="sr-Cyrl-RS"/>
        </w:rPr>
        <w:t>ње отпадом</w:t>
      </w:r>
      <w:r w:rsidRPr="003A2A59">
        <w:rPr>
          <w:rFonts w:cs="Calibri"/>
        </w:rPr>
        <w:t xml:space="preserve"> („Службени гласник РС“, бр. </w:t>
      </w:r>
      <w:r w:rsidRPr="003A2A59">
        <w:rPr>
          <w:rFonts w:cs="Calibri"/>
          <w:lang w:val="sr-Cyrl-RS"/>
        </w:rPr>
        <w:t>118/23</w:t>
      </w:r>
      <w:r>
        <w:rPr>
          <w:rFonts w:cs="Calibri"/>
          <w:lang w:val="sr-Cyrl-RS"/>
        </w:rPr>
        <w:t>)</w:t>
      </w:r>
      <w:r w:rsidRPr="000D7476">
        <w:rPr>
          <w:rFonts w:cs="Calibri"/>
          <w:lang w:val="sr-Cyrl-RS"/>
        </w:rPr>
        <w:t xml:space="preserve"> </w:t>
      </w:r>
      <w:r>
        <w:rPr>
          <w:rFonts w:cs="Calibri"/>
          <w:lang w:val="sr-Cyrl-RS"/>
        </w:rPr>
        <w:t xml:space="preserve">, </w:t>
      </w:r>
      <w:r w:rsidRPr="003A2A59">
        <w:rPr>
          <w:rFonts w:cs="Calibri"/>
          <w:lang w:val="sr-Cyrl-RS"/>
        </w:rPr>
        <w:t>Правилника о условима и начину сакупљања, транспорта, складиштења и третмана отпада који се користи као секундарна сировина или за добијање енергије („Службени гласник РС“, бр. 98/10)</w:t>
      </w:r>
      <w:r w:rsidRPr="003A2A59">
        <w:rPr>
          <w:rFonts w:cs="Calibri"/>
        </w:rPr>
        <w:t xml:space="preserve"> </w:t>
      </w:r>
      <w:r w:rsidRPr="003A2A59">
        <w:rPr>
          <w:rFonts w:cs="Calibri"/>
          <w:lang w:val="sr-Cyrl-RS"/>
        </w:rPr>
        <w:t>члана 12.</w:t>
      </w:r>
      <w:proofErr w:type="gramEnd"/>
      <w:r w:rsidRPr="003A2A59">
        <w:rPr>
          <w:rFonts w:cs="Calibri"/>
          <w:lang w:val="sr-Cyrl-RS"/>
        </w:rPr>
        <w:t xml:space="preserve"> Одлуке о Општинској управи општине Бачки Петровац („Службени лист општине Бачки Петровац“, бр. 4/2023) и</w:t>
      </w:r>
      <w:r w:rsidRPr="002E3A86">
        <w:rPr>
          <w:rFonts w:cs="Tahoma"/>
          <w:sz w:val="20"/>
          <w:szCs w:val="20"/>
          <w:lang w:val="sr-Cyrl-RS"/>
        </w:rPr>
        <w:t xml:space="preserve"> </w:t>
      </w:r>
      <w:r w:rsidRPr="002E3A86">
        <w:rPr>
          <w:rFonts w:cs="Tahoma"/>
          <w:lang w:val="sr-Cyrl-RS"/>
        </w:rPr>
        <w:t xml:space="preserve">Решења Начелника Општинске управе општине Бачки Петровац број </w:t>
      </w:r>
      <w:r w:rsidRPr="002E3A86">
        <w:rPr>
          <w:rFonts w:cs="Tahoma"/>
          <w:lang w:val="sr-Latn-RS"/>
        </w:rPr>
        <w:t>016-2/36-2025</w:t>
      </w:r>
      <w:r w:rsidRPr="002E3A86">
        <w:rPr>
          <w:rFonts w:cs="Tahoma"/>
          <w:lang w:val="sr-Cyrl-RS"/>
        </w:rPr>
        <w:t xml:space="preserve"> од дана </w:t>
      </w:r>
      <w:r w:rsidRPr="002E3A86">
        <w:rPr>
          <w:rFonts w:cs="Tahoma"/>
          <w:lang w:val="sr-Latn-RS"/>
        </w:rPr>
        <w:softHyphen/>
      </w:r>
      <w:r w:rsidRPr="002E3A86">
        <w:rPr>
          <w:rFonts w:cs="Tahoma"/>
          <w:lang w:val="sr-Latn-RS"/>
        </w:rPr>
        <w:softHyphen/>
      </w:r>
      <w:r w:rsidRPr="002E3A86">
        <w:rPr>
          <w:rFonts w:cs="Tahoma"/>
          <w:lang w:val="sr-Latn-RS"/>
        </w:rPr>
        <w:softHyphen/>
      </w:r>
      <w:r w:rsidRPr="002E3A86">
        <w:rPr>
          <w:rFonts w:cs="Tahoma"/>
          <w:lang w:val="sr-Latn-RS"/>
        </w:rPr>
        <w:softHyphen/>
      </w:r>
      <w:r w:rsidRPr="002E3A86">
        <w:rPr>
          <w:rFonts w:cs="Tahoma"/>
          <w:lang w:val="sr-Latn-RS"/>
        </w:rPr>
        <w:softHyphen/>
      </w:r>
      <w:r w:rsidRPr="002E3A86">
        <w:rPr>
          <w:rFonts w:cs="Tahoma"/>
          <w:lang w:val="sr-Latn-RS"/>
        </w:rPr>
        <w:softHyphen/>
      </w:r>
      <w:r w:rsidRPr="002E3A86">
        <w:rPr>
          <w:rFonts w:cs="Tahoma"/>
          <w:lang w:val="sr-Latn-RS"/>
        </w:rPr>
        <w:softHyphen/>
      </w:r>
      <w:r w:rsidRPr="002E3A86">
        <w:rPr>
          <w:rFonts w:cs="Tahoma"/>
          <w:lang w:val="sr-Latn-RS"/>
        </w:rPr>
        <w:softHyphen/>
      </w:r>
      <w:r w:rsidRPr="002E3A86">
        <w:rPr>
          <w:rFonts w:cs="Tahoma"/>
          <w:lang w:val="sr-Latn-RS"/>
        </w:rPr>
        <w:softHyphen/>
      </w:r>
      <w:r w:rsidRPr="002E3A86">
        <w:rPr>
          <w:rFonts w:cs="Tahoma"/>
          <w:lang w:val="sr-Latn-RS"/>
        </w:rPr>
        <w:softHyphen/>
        <w:t>19.05.2025.</w:t>
      </w:r>
      <w:r w:rsidRPr="002E3A86">
        <w:rPr>
          <w:rFonts w:cs="Tahoma"/>
          <w:lang w:val="sr-Cyrl-RS"/>
        </w:rPr>
        <w:t xml:space="preserve"> године</w:t>
      </w:r>
      <w:r w:rsidRPr="003A2A59">
        <w:rPr>
          <w:rFonts w:cs="Calibri"/>
          <w:lang w:val="sr-Cyrl-RS"/>
        </w:rPr>
        <w:t xml:space="preserve">, </w:t>
      </w:r>
      <w:r w:rsidRPr="003A2A59">
        <w:rPr>
          <w:rFonts w:cs="Calibri"/>
        </w:rPr>
        <w:t>Одељење за привреду, урбанизам, комунално-стамбене и инспекцијске послове</w:t>
      </w:r>
      <w:r w:rsidRPr="003A2A59">
        <w:rPr>
          <w:rFonts w:cs="Calibri"/>
          <w:lang w:val="sr-Cyrl-RS"/>
        </w:rPr>
        <w:t>, Општинске управе, Општине Бачки Петровац</w:t>
      </w:r>
      <w:r w:rsidRPr="003A2A59">
        <w:rPr>
          <w:rFonts w:cs="Calibri"/>
        </w:rPr>
        <w:t>,</w:t>
      </w:r>
      <w:r w:rsidRPr="003A2A59">
        <w:rPr>
          <w:rFonts w:cs="Calibri"/>
          <w:lang w:val="sr-Cyrl-RS"/>
        </w:rPr>
        <w:t xml:space="preserve">), решавајући </w:t>
      </w:r>
      <w:r>
        <w:rPr>
          <w:rFonts w:cs="Calibri"/>
          <w:lang w:val="sr-Cyrl-RS"/>
        </w:rPr>
        <w:t>по З</w:t>
      </w:r>
      <w:r w:rsidRPr="003A2A59">
        <w:rPr>
          <w:rFonts w:cs="Calibri"/>
          <w:lang w:val="sr-Cyrl-RS"/>
        </w:rPr>
        <w:t>ахтеву за</w:t>
      </w:r>
      <w:r>
        <w:rPr>
          <w:rFonts w:cs="Calibri"/>
          <w:lang w:val="sr-Cyrl-RS"/>
        </w:rPr>
        <w:t xml:space="preserve"> Измену и допуну Решења за </w:t>
      </w:r>
      <w:r w:rsidRPr="003A2A59">
        <w:rPr>
          <w:rFonts w:cs="Calibri"/>
          <w:lang w:val="sr-Cyrl-RS"/>
        </w:rPr>
        <w:t xml:space="preserve"> издавање дозво</w:t>
      </w:r>
      <w:r>
        <w:rPr>
          <w:rFonts w:cs="Calibri"/>
          <w:lang w:val="sr-Cyrl-RS"/>
        </w:rPr>
        <w:t xml:space="preserve">ле за складиштење и </w:t>
      </w:r>
      <w:r w:rsidRPr="003A2A59">
        <w:rPr>
          <w:rFonts w:cs="Calibri"/>
          <w:lang w:val="sr-Cyrl-RS"/>
        </w:rPr>
        <w:t>третман неопасног отпада на кат. парц.6881/7 КО Бачки Петровац оператера „</w:t>
      </w:r>
      <w:r w:rsidRPr="003A2A59">
        <w:rPr>
          <w:rFonts w:cs="Calibri"/>
          <w:lang w:val="sr-Latn-RS"/>
        </w:rPr>
        <w:t xml:space="preserve"> </w:t>
      </w:r>
      <w:r w:rsidRPr="003A2A59">
        <w:rPr>
          <w:rFonts w:cs="Calibri"/>
          <w:lang w:val="sr-Cyrl-RS"/>
        </w:rPr>
        <w:t xml:space="preserve">ЕСО ТРОН“ ДОО , са седиштем у Руменци , улица Друга 6, матични бро:20771437, ПИБ 107268460 за , </w:t>
      </w:r>
      <w:r w:rsidRPr="003A2A59">
        <w:rPr>
          <w:rFonts w:cs="Calibri"/>
        </w:rPr>
        <w:t>доноси</w:t>
      </w:r>
    </w:p>
    <w:p w:rsidR="00BD26A2" w:rsidRPr="003A2A59" w:rsidRDefault="00BD26A2" w:rsidP="00BD26A2">
      <w:pPr>
        <w:rPr>
          <w:rFonts w:cs="Calibri"/>
          <w:lang w:val="sr-Latn-CS"/>
        </w:rPr>
      </w:pPr>
    </w:p>
    <w:p w:rsidR="00BD26A2" w:rsidRPr="003A2A59" w:rsidRDefault="00BD26A2" w:rsidP="00BD26A2">
      <w:pPr>
        <w:rPr>
          <w:rFonts w:cs="Calibri"/>
          <w:lang w:val="sr-Latn-CS"/>
        </w:rPr>
      </w:pPr>
    </w:p>
    <w:p w:rsidR="00BD26A2" w:rsidRPr="002E3A86" w:rsidRDefault="00BD26A2" w:rsidP="00BD26A2">
      <w:pPr>
        <w:jc w:val="center"/>
        <w:rPr>
          <w:rFonts w:cs="Calibri"/>
          <w:b/>
          <w:lang w:val="sr-Cyrl-RS"/>
        </w:rPr>
      </w:pPr>
      <w:r w:rsidRPr="003A2A59">
        <w:rPr>
          <w:rFonts w:cs="Calibri"/>
          <w:b/>
          <w:lang w:val="sr-Latn-CS"/>
        </w:rPr>
        <w:t xml:space="preserve">Р Е Ш Е Њ </w:t>
      </w:r>
      <w:r>
        <w:rPr>
          <w:rFonts w:cs="Calibri"/>
          <w:b/>
          <w:lang w:val="sr-Latn-CS"/>
        </w:rPr>
        <w:t>E</w:t>
      </w:r>
      <w:r>
        <w:rPr>
          <w:rFonts w:cs="Calibri"/>
          <w:b/>
          <w:lang w:val="sr-Cyrl-RS"/>
        </w:rPr>
        <w:t xml:space="preserve"> О ИЗМЕНИ </w:t>
      </w:r>
    </w:p>
    <w:p w:rsidR="00BD26A2" w:rsidRPr="000E4349" w:rsidRDefault="00BD26A2" w:rsidP="00BD26A2">
      <w:pPr>
        <w:jc w:val="center"/>
        <w:rPr>
          <w:rFonts w:cs="Calibri"/>
          <w:b/>
          <w:lang w:val="sr-Cyrl-RS"/>
        </w:rPr>
      </w:pPr>
      <w:r>
        <w:rPr>
          <w:rFonts w:cs="Calibri"/>
          <w:b/>
          <w:lang w:val="sr-Cyrl-RS"/>
        </w:rPr>
        <w:t xml:space="preserve"> И ДОПУНИ РЕШЕЊА </w:t>
      </w:r>
    </w:p>
    <w:p w:rsidR="00BD26A2" w:rsidRPr="003A2A59" w:rsidRDefault="00BD26A2" w:rsidP="00BD26A2">
      <w:pPr>
        <w:jc w:val="center"/>
        <w:rPr>
          <w:rFonts w:cs="Calibri"/>
          <w:b/>
          <w:lang w:val="sr-Latn-CS"/>
        </w:rPr>
      </w:pPr>
      <w:r w:rsidRPr="003A2A59">
        <w:rPr>
          <w:rFonts w:cs="Calibri"/>
          <w:b/>
          <w:lang w:val="sr-Latn-CS"/>
        </w:rPr>
        <w:t xml:space="preserve">О ИЗДАВАЊУ ДОЗВОЛЕ ЗА СКЛАДИШТЕЊЕ </w:t>
      </w:r>
      <w:r>
        <w:rPr>
          <w:rFonts w:cs="Calibri"/>
          <w:b/>
          <w:lang w:val="sr-Cyrl-RS"/>
        </w:rPr>
        <w:t xml:space="preserve">И </w:t>
      </w:r>
      <w:r w:rsidRPr="003A2A59">
        <w:rPr>
          <w:rFonts w:cs="Calibri"/>
          <w:b/>
          <w:lang w:val="sr-Cyrl-RS"/>
        </w:rPr>
        <w:t xml:space="preserve">ТРЕТМАН </w:t>
      </w:r>
      <w:r w:rsidRPr="003A2A59">
        <w:rPr>
          <w:rFonts w:cs="Calibri"/>
          <w:b/>
          <w:lang w:val="sr-Latn-CS"/>
        </w:rPr>
        <w:t>НЕОПАСНОГ ОТПАДА</w:t>
      </w:r>
    </w:p>
    <w:p w:rsidR="00BD26A2" w:rsidRPr="003A2A59" w:rsidRDefault="00BD26A2" w:rsidP="00BD26A2">
      <w:pPr>
        <w:tabs>
          <w:tab w:val="left" w:pos="1185"/>
        </w:tabs>
        <w:jc w:val="both"/>
        <w:rPr>
          <w:rFonts w:cs="Calibri"/>
          <w:lang w:val="sr-Latn-CS"/>
        </w:rPr>
      </w:pPr>
    </w:p>
    <w:p w:rsidR="00BD26A2" w:rsidRPr="00FD488F" w:rsidRDefault="00BD26A2" w:rsidP="00BD26A2">
      <w:pPr>
        <w:rPr>
          <w:rFonts w:cs="Calibri"/>
          <w:lang w:val="sr-Cyrl-RS"/>
        </w:rPr>
      </w:pPr>
      <w:r>
        <w:rPr>
          <w:rFonts w:cs="Calibri"/>
          <w:lang w:val="sr-Cyrl-RS"/>
        </w:rPr>
        <w:t xml:space="preserve">Овим Решењем врши се измена и допнуна  Измене Решења о издавању дозволе за складиштење и третман неопасног отпада ,издатог од стране Одељења за привреду,урбанизам-комунално-стамбене и инспекцијске послове Општинске управе општине Бачки Петровац под бројем: </w:t>
      </w:r>
      <w:r w:rsidRPr="006162FB">
        <w:rPr>
          <w:rFonts w:asciiTheme="majorHAnsi" w:hAnsiTheme="majorHAnsi"/>
          <w:b/>
          <w:lang w:val="sr-Cyrl-RS"/>
        </w:rPr>
        <w:t>00354</w:t>
      </w:r>
      <w:r>
        <w:rPr>
          <w:rFonts w:asciiTheme="majorHAnsi" w:hAnsiTheme="majorHAnsi"/>
          <w:b/>
          <w:lang w:val="sr-Cyrl-RS"/>
        </w:rPr>
        <w:t xml:space="preserve">6622 2025 08359 004 002 380 001 од дана  19.08.2025 </w:t>
      </w:r>
      <w:r>
        <w:rPr>
          <w:rFonts w:cs="Calibri"/>
          <w:lang w:val="sr-Cyrl-RS"/>
        </w:rPr>
        <w:t xml:space="preserve">. године  за оператера </w:t>
      </w:r>
      <w:r w:rsidRPr="003A2A59">
        <w:rPr>
          <w:rFonts w:cs="Calibri"/>
          <w:lang w:val="sr-Cyrl-RS"/>
        </w:rPr>
        <w:t xml:space="preserve"> „ЕСО ТРОН“ ДОО Руменка улица Нова друга 6</w:t>
      </w:r>
      <w:r>
        <w:rPr>
          <w:rFonts w:cs="Calibri"/>
          <w:lang w:val="sr-Cyrl-RS"/>
        </w:rPr>
        <w:t xml:space="preserve"> са седиштем у Руменци , </w:t>
      </w:r>
      <w:r w:rsidRPr="00AA79D6">
        <w:rPr>
          <w:rFonts w:cs="Calibri"/>
          <w:b/>
          <w:lang w:val="sr-Cyrl-RS"/>
        </w:rPr>
        <w:t xml:space="preserve">у диспозитиву </w:t>
      </w:r>
      <w:r>
        <w:rPr>
          <w:rFonts w:cs="Calibri"/>
          <w:b/>
          <w:lang w:val="sr-Cyrl-RS"/>
        </w:rPr>
        <w:t>се мења текст и гласи</w:t>
      </w:r>
      <w:r w:rsidRPr="00AA79D6">
        <w:rPr>
          <w:rFonts w:cs="Calibri"/>
          <w:b/>
          <w:lang w:val="sr-Cyrl-RS"/>
        </w:rPr>
        <w:t xml:space="preserve">: </w:t>
      </w:r>
    </w:p>
    <w:p w:rsidR="00BD26A2" w:rsidRPr="00FB2B03" w:rsidRDefault="00BD26A2" w:rsidP="00BD26A2">
      <w:pPr>
        <w:tabs>
          <w:tab w:val="left" w:pos="1185"/>
        </w:tabs>
        <w:jc w:val="both"/>
        <w:rPr>
          <w:rFonts w:cs="Calibri"/>
          <w:lang w:val="sr-Cyrl-RS"/>
        </w:rPr>
      </w:pPr>
    </w:p>
    <w:p w:rsidR="00BD26A2" w:rsidRDefault="00BD26A2" w:rsidP="00BD26A2">
      <w:pPr>
        <w:tabs>
          <w:tab w:val="left" w:pos="1290"/>
        </w:tabs>
        <w:jc w:val="both"/>
        <w:rPr>
          <w:rFonts w:cs="Calibri"/>
          <w:lang w:val="sr-Cyrl-RS"/>
        </w:rPr>
      </w:pPr>
      <w:r>
        <w:rPr>
          <w:rFonts w:cs="Calibri"/>
          <w:b/>
          <w:lang w:val="sr-Cyrl-RS"/>
        </w:rPr>
        <w:t xml:space="preserve"> </w:t>
      </w:r>
      <w:r w:rsidRPr="003A2A59">
        <w:rPr>
          <w:rFonts w:cs="Calibri"/>
          <w:b/>
          <w:lang w:val="sr-Cyrl-RS"/>
        </w:rPr>
        <w:t xml:space="preserve">Издаје се </w:t>
      </w:r>
      <w:r w:rsidRPr="003A2A59">
        <w:rPr>
          <w:rFonts w:cs="Calibri"/>
          <w:lang w:val="sr-Cyrl-RS"/>
        </w:rPr>
        <w:t>дозвола за складиштење</w:t>
      </w:r>
      <w:r>
        <w:rPr>
          <w:rFonts w:cs="Calibri"/>
          <w:lang w:val="sr-Cyrl-RS"/>
        </w:rPr>
        <w:t xml:space="preserve"> и </w:t>
      </w:r>
      <w:r w:rsidRPr="003A2A59">
        <w:rPr>
          <w:rFonts w:cs="Calibri"/>
          <w:lang w:val="sr-Cyrl-RS"/>
        </w:rPr>
        <w:t xml:space="preserve"> третман  неопасног отпадa</w:t>
      </w:r>
      <w:r>
        <w:rPr>
          <w:rFonts w:cs="Calibri"/>
          <w:lang w:val="sr-Cyrl-RS"/>
        </w:rPr>
        <w:t xml:space="preserve"> регистарског броја 0017 </w:t>
      </w:r>
      <w:r w:rsidRPr="003A2A59">
        <w:rPr>
          <w:rFonts w:cs="Calibri"/>
          <w:lang w:val="sr-Cyrl-RS"/>
        </w:rPr>
        <w:t>, оператеру „ЕСО ТРОН“ ДОО Руменка улица Нова друга 6,( Регистрованог у Агенцији за привредне регистре матични број:20771437, ПИБ 107268460,претежна делатност 4690 неспецијализована трговина на велико) , за обављање дела</w:t>
      </w:r>
      <w:r>
        <w:rPr>
          <w:rFonts w:cs="Calibri"/>
          <w:lang w:val="sr-Cyrl-RS"/>
        </w:rPr>
        <w:t xml:space="preserve">тности складиштења и </w:t>
      </w:r>
      <w:r w:rsidRPr="003A2A59">
        <w:rPr>
          <w:rFonts w:cs="Calibri"/>
          <w:lang w:val="sr-Cyrl-RS"/>
        </w:rPr>
        <w:t xml:space="preserve"> третма</w:t>
      </w:r>
      <w:r>
        <w:rPr>
          <w:rFonts w:cs="Calibri"/>
          <w:lang w:val="sr-Cyrl-RS"/>
        </w:rPr>
        <w:t xml:space="preserve">на </w:t>
      </w:r>
      <w:r w:rsidRPr="003A2A59">
        <w:rPr>
          <w:rFonts w:cs="Calibri"/>
          <w:lang w:val="sr-Cyrl-RS"/>
        </w:rPr>
        <w:t xml:space="preserve"> неопасног отпада на локацији у Бачком Петровцу, Индустријска зона бб, </w:t>
      </w:r>
      <w:r w:rsidRPr="003A2A59">
        <w:rPr>
          <w:rFonts w:cs="Calibri"/>
          <w:lang w:val="sr-Latn-CS"/>
        </w:rPr>
        <w:t>на кат.</w:t>
      </w:r>
      <w:r w:rsidRPr="003A2A59">
        <w:rPr>
          <w:rFonts w:cs="Calibri"/>
          <w:lang w:val="sr-Cyrl-RS"/>
        </w:rPr>
        <w:t xml:space="preserve"> </w:t>
      </w:r>
      <w:r w:rsidRPr="003A2A59">
        <w:rPr>
          <w:rFonts w:cs="Calibri"/>
          <w:lang w:val="sr-Latn-CS"/>
        </w:rPr>
        <w:t>парц.</w:t>
      </w:r>
      <w:r w:rsidRPr="003A2A59">
        <w:rPr>
          <w:rFonts w:cs="Calibri"/>
          <w:lang w:val="sr-Cyrl-RS"/>
        </w:rPr>
        <w:t xml:space="preserve"> </w:t>
      </w:r>
      <w:r w:rsidRPr="003A2A59">
        <w:rPr>
          <w:rFonts w:cs="Calibri"/>
          <w:lang w:val="sr-Latn-CS"/>
        </w:rPr>
        <w:t xml:space="preserve">бр. </w:t>
      </w:r>
      <w:r w:rsidRPr="003A2A59">
        <w:rPr>
          <w:rFonts w:cs="Calibri"/>
          <w:lang w:val="sr-Cyrl-RS"/>
        </w:rPr>
        <w:t>6881/7</w:t>
      </w:r>
      <w:r w:rsidRPr="003A2A59">
        <w:rPr>
          <w:rFonts w:cs="Calibri"/>
          <w:lang w:val="sr-Latn-CS"/>
        </w:rPr>
        <w:t xml:space="preserve"> к.о. </w:t>
      </w:r>
      <w:r w:rsidRPr="003A2A59">
        <w:rPr>
          <w:rFonts w:cs="Calibri"/>
          <w:lang w:val="sr-Cyrl-RS"/>
        </w:rPr>
        <w:t>Бачки Петровац ,Бачки Петровац и утврђује следеће:</w:t>
      </w:r>
    </w:p>
    <w:p w:rsidR="00BD26A2" w:rsidRPr="003A2A59" w:rsidRDefault="00BD26A2" w:rsidP="00BD26A2">
      <w:pPr>
        <w:tabs>
          <w:tab w:val="left" w:pos="1185"/>
        </w:tabs>
        <w:jc w:val="both"/>
        <w:rPr>
          <w:rFonts w:cs="Calibri"/>
          <w:b/>
          <w:lang w:val="sr-Cyrl-RS"/>
        </w:rPr>
      </w:pPr>
      <w:r w:rsidRPr="003A2A59">
        <w:rPr>
          <w:rFonts w:cs="Calibri"/>
          <w:b/>
          <w:lang w:val="sr-Cyrl-RS"/>
        </w:rPr>
        <w:t xml:space="preserve">А.  ОПШТИ ПОДАЦИ    </w:t>
      </w:r>
    </w:p>
    <w:p w:rsidR="00BD26A2" w:rsidRPr="003A2A59" w:rsidRDefault="00BD26A2" w:rsidP="00BD26A2">
      <w:pPr>
        <w:tabs>
          <w:tab w:val="left" w:pos="1185"/>
        </w:tabs>
        <w:jc w:val="both"/>
        <w:rPr>
          <w:rFonts w:cs="Calibri"/>
          <w:b/>
          <w:lang w:val="sr-Cyrl-RS"/>
        </w:rPr>
      </w:pPr>
    </w:p>
    <w:p w:rsidR="00BD26A2" w:rsidRPr="003A2A59" w:rsidRDefault="00BD26A2" w:rsidP="00BD26A2">
      <w:pPr>
        <w:tabs>
          <w:tab w:val="left" w:pos="1185"/>
        </w:tabs>
        <w:jc w:val="both"/>
        <w:rPr>
          <w:rFonts w:cs="Calibri"/>
          <w:b/>
          <w:lang w:val="sr-Cyrl-RS"/>
        </w:rPr>
      </w:pPr>
      <w:r w:rsidRPr="003A2A59">
        <w:rPr>
          <w:rFonts w:cs="Calibri"/>
          <w:b/>
          <w:lang w:val="sr-Cyrl-RS"/>
        </w:rPr>
        <w:t xml:space="preserve">1. Општи подаци о дозволи  </w:t>
      </w:r>
    </w:p>
    <w:p w:rsidR="00BD26A2" w:rsidRPr="003A2A59" w:rsidRDefault="00BD26A2" w:rsidP="00BD26A2">
      <w:pPr>
        <w:tabs>
          <w:tab w:val="left" w:pos="1185"/>
        </w:tabs>
        <w:jc w:val="both"/>
        <w:rPr>
          <w:rFonts w:cs="Calibri"/>
          <w:b/>
          <w:lang w:val="sr-Cyrl-RS"/>
        </w:rPr>
      </w:pPr>
    </w:p>
    <w:p w:rsidR="00BD26A2" w:rsidRPr="003A2A59" w:rsidRDefault="00BD26A2" w:rsidP="00BD26A2">
      <w:pPr>
        <w:jc w:val="both"/>
        <w:outlineLvl w:val="0"/>
        <w:rPr>
          <w:rFonts w:cs="Calibri"/>
          <w:lang w:val="sr-Cyrl-RS"/>
        </w:rPr>
      </w:pPr>
      <w:r w:rsidRPr="003A2A59">
        <w:rPr>
          <w:rFonts w:cs="Calibri"/>
          <w:lang w:val="sr-Cyrl-RS"/>
        </w:rPr>
        <w:t xml:space="preserve">Оператеру„ЕСО ТРОН“ ДОО Руменка улица Нова друга 6,  се издаје </w:t>
      </w:r>
      <w:r w:rsidRPr="003A2A59">
        <w:rPr>
          <w:rFonts w:cs="Calibri"/>
          <w:lang w:val="sr-Latn-CS"/>
        </w:rPr>
        <w:t xml:space="preserve">дозвола за </w:t>
      </w:r>
      <w:r w:rsidRPr="003A2A59">
        <w:rPr>
          <w:rFonts w:cs="Calibri"/>
          <w:lang w:val="sr-Cyrl-RS"/>
        </w:rPr>
        <w:t xml:space="preserve">обављање делатности </w:t>
      </w:r>
      <w:r w:rsidRPr="003A2A59">
        <w:rPr>
          <w:rFonts w:cs="Calibri"/>
          <w:lang w:val="sr-Latn-CS"/>
        </w:rPr>
        <w:t>складиштењ</w:t>
      </w:r>
      <w:r w:rsidRPr="003A2A59">
        <w:rPr>
          <w:rFonts w:cs="Calibri"/>
          <w:lang w:val="sr-Cyrl-RS"/>
        </w:rPr>
        <w:t>а</w:t>
      </w:r>
      <w:r w:rsidRPr="003A2A59">
        <w:rPr>
          <w:rFonts w:cs="Calibri"/>
          <w:lang w:val="sr-Latn-CS"/>
        </w:rPr>
        <w:t xml:space="preserve"> </w:t>
      </w:r>
      <w:r w:rsidRPr="003A2A59">
        <w:rPr>
          <w:rFonts w:cs="Calibri"/>
          <w:lang w:val="sr-Cyrl-RS"/>
        </w:rPr>
        <w:t xml:space="preserve">и третман отпада који је класификован као </w:t>
      </w:r>
      <w:r w:rsidRPr="003A2A59">
        <w:rPr>
          <w:rFonts w:cs="Calibri"/>
          <w:lang w:val="sr-Latn-CS"/>
        </w:rPr>
        <w:t xml:space="preserve">неопасан отпад у постројењу које се налази у </w:t>
      </w:r>
      <w:r w:rsidRPr="003A2A59">
        <w:rPr>
          <w:rFonts w:cs="Calibri"/>
          <w:lang w:val="sr-Cyrl-RS"/>
        </w:rPr>
        <w:t xml:space="preserve">Бачком Петровцу у Индустријској зони на катас.парц.6881/7 КО Бачки Петровац,општина Бачки Петровац у складу са </w:t>
      </w:r>
      <w:r w:rsidRPr="003A2A59">
        <w:rPr>
          <w:rFonts w:cs="Calibri"/>
          <w:b/>
          <w:lang w:val="sr-Cyrl-RS"/>
        </w:rPr>
        <w:t xml:space="preserve"> </w:t>
      </w:r>
      <w:r w:rsidRPr="003A2A59">
        <w:rPr>
          <w:rFonts w:cs="Calibri"/>
          <w:bCs/>
          <w:lang w:val="sr-Cyrl-RS"/>
        </w:rPr>
        <w:t>одредбама</w:t>
      </w:r>
      <w:r w:rsidRPr="003A2A59">
        <w:rPr>
          <w:rFonts w:cs="Calibri"/>
          <w:b/>
          <w:lang w:val="sr-Cyrl-RS"/>
        </w:rPr>
        <w:t xml:space="preserve"> </w:t>
      </w:r>
      <w:r w:rsidRPr="003A2A59">
        <w:rPr>
          <w:rFonts w:cs="Calibri"/>
        </w:rPr>
        <w:t>Закон</w:t>
      </w:r>
      <w:r w:rsidRPr="003A2A59">
        <w:rPr>
          <w:rFonts w:cs="Calibri"/>
          <w:lang w:val="sr-Cyrl-RS"/>
        </w:rPr>
        <w:t>а</w:t>
      </w:r>
      <w:r w:rsidRPr="003A2A59">
        <w:rPr>
          <w:rFonts w:cs="Calibri"/>
        </w:rPr>
        <w:t xml:space="preserve"> о управљању отпадом</w:t>
      </w:r>
      <w:r w:rsidRPr="003A2A59">
        <w:rPr>
          <w:rFonts w:cs="Calibri"/>
          <w:lang w:val="sr-Cyrl-RS"/>
        </w:rPr>
        <w:t>,</w:t>
      </w:r>
      <w:r w:rsidRPr="003A2A59">
        <w:rPr>
          <w:rFonts w:cs="Calibri"/>
        </w:rPr>
        <w:t xml:space="preserve"> Правилника о садржини и изгледу дозволе за управља</w:t>
      </w:r>
      <w:r w:rsidRPr="003A2A59">
        <w:rPr>
          <w:rFonts w:cs="Calibri"/>
          <w:lang w:val="sr-Cyrl-RS"/>
        </w:rPr>
        <w:t>ње отпадом</w:t>
      </w:r>
      <w:r w:rsidRPr="003A2A59">
        <w:rPr>
          <w:rFonts w:cs="Calibri"/>
        </w:rPr>
        <w:t xml:space="preserve"> („Службени гласник РС“, бр. </w:t>
      </w:r>
      <w:r w:rsidRPr="003A2A59">
        <w:rPr>
          <w:rFonts w:cs="Calibri"/>
          <w:lang w:val="sr-Cyrl-RS"/>
        </w:rPr>
        <w:t>118/23</w:t>
      </w:r>
      <w:r w:rsidRPr="003A2A59">
        <w:rPr>
          <w:rFonts w:cs="Calibri"/>
        </w:rPr>
        <w:t>),</w:t>
      </w:r>
      <w:r w:rsidRPr="003A2A59">
        <w:rPr>
          <w:rFonts w:cs="Calibri"/>
          <w:lang w:val="sr-Cyrl-RS"/>
        </w:rPr>
        <w:t xml:space="preserve"> Правилника о условима и начину сакупљања, транспорта, складиштења и третмана отпада који се користи као секундарна сировина или за добијање енергије („Службени гласник РС“, бр. 98/10)</w:t>
      </w:r>
      <w:r w:rsidRPr="003A2A59">
        <w:rPr>
          <w:rFonts w:cs="Calibri"/>
          <w:lang w:val="sr-Latn-RS"/>
        </w:rPr>
        <w:t>.</w:t>
      </w:r>
      <w:r w:rsidRPr="003A2A59">
        <w:rPr>
          <w:rFonts w:cs="Calibri"/>
          <w:lang w:val="sr-Cyrl-RS"/>
        </w:rPr>
        <w:t xml:space="preserve"> </w:t>
      </w:r>
    </w:p>
    <w:p w:rsidR="00BD26A2" w:rsidRPr="003A2A59" w:rsidRDefault="00BD26A2" w:rsidP="00BD26A2">
      <w:pPr>
        <w:jc w:val="both"/>
        <w:outlineLvl w:val="0"/>
        <w:rPr>
          <w:rFonts w:cs="Calibri"/>
          <w:lang w:val="sr-Latn-RS"/>
        </w:rPr>
      </w:pPr>
      <w:r w:rsidRPr="003A2A59">
        <w:rPr>
          <w:rFonts w:cs="Calibri"/>
          <w:lang w:val="sr-Cyrl-RS"/>
        </w:rPr>
        <w:t xml:space="preserve">Опепације са </w:t>
      </w:r>
      <w:r w:rsidRPr="003A2A59">
        <w:rPr>
          <w:rFonts w:cs="Calibri"/>
          <w:lang w:val="sr-Latn-RS"/>
        </w:rPr>
        <w:t>R</w:t>
      </w:r>
      <w:r w:rsidRPr="003A2A59">
        <w:rPr>
          <w:rFonts w:cs="Calibri"/>
          <w:lang w:val="sr-Cyrl-RS"/>
        </w:rPr>
        <w:t xml:space="preserve"> листе које оператер приликом делатности су </w:t>
      </w:r>
      <w:r w:rsidRPr="003A2A59">
        <w:rPr>
          <w:rFonts w:cs="Calibri"/>
          <w:lang w:val="sr-Latn-RS"/>
        </w:rPr>
        <w:t>R12 i R13.</w:t>
      </w:r>
    </w:p>
    <w:p w:rsidR="00BD26A2" w:rsidRPr="003A2A59" w:rsidRDefault="00BD26A2" w:rsidP="00BD26A2">
      <w:pPr>
        <w:jc w:val="both"/>
        <w:outlineLvl w:val="0"/>
        <w:rPr>
          <w:rFonts w:cs="Calibri"/>
          <w:lang w:val="sr-Cyrl-RS"/>
        </w:rPr>
      </w:pPr>
      <w:r w:rsidRPr="003A2A59">
        <w:rPr>
          <w:rFonts w:cs="Calibri"/>
          <w:lang w:val="sr-Cyrl-RS"/>
        </w:rPr>
        <w:t>Отпад је разврстан по Правилнику о категоријама, испитивању и класификацији отпада („Службени гласник РС“, бр. 56/10, 93/19 и 39/21</w:t>
      </w:r>
      <w:r>
        <w:rPr>
          <w:rFonts w:cs="Calibri"/>
          <w:lang w:val="sr-Cyrl-RS"/>
        </w:rPr>
        <w:t>,65/24</w:t>
      </w:r>
      <w:r w:rsidRPr="003A2A59">
        <w:rPr>
          <w:rFonts w:cs="Calibri"/>
          <w:lang w:val="sr-Cyrl-RS"/>
        </w:rPr>
        <w:t>).</w:t>
      </w:r>
    </w:p>
    <w:p w:rsidR="00BD26A2" w:rsidRPr="003A2A59" w:rsidRDefault="00BD26A2" w:rsidP="00BD26A2">
      <w:pPr>
        <w:jc w:val="both"/>
        <w:outlineLvl w:val="0"/>
        <w:rPr>
          <w:rFonts w:cs="Calibri"/>
          <w:lang w:val="sr-Cyrl-RS"/>
        </w:rPr>
      </w:pPr>
    </w:p>
    <w:p w:rsidR="00BD26A2" w:rsidRPr="003A2A59" w:rsidRDefault="00BD26A2" w:rsidP="00BD26A2">
      <w:pPr>
        <w:pStyle w:val="basic-paragraph"/>
        <w:shd w:val="clear" w:color="auto" w:fill="FFFFFF"/>
        <w:spacing w:before="0" w:beforeAutospacing="0" w:after="150" w:afterAutospacing="0"/>
        <w:rPr>
          <w:rFonts w:ascii="Calibri" w:hAnsi="Calibri" w:cs="Calibri"/>
          <w:b/>
          <w:bCs/>
          <w:color w:val="333333"/>
        </w:rPr>
      </w:pPr>
      <w:r w:rsidRPr="003A2A59">
        <w:rPr>
          <w:rFonts w:ascii="Calibri" w:hAnsi="Calibri" w:cs="Calibri"/>
          <w:b/>
          <w:bCs/>
          <w:color w:val="333333"/>
        </w:rPr>
        <w:t>2. Подаци о отпаду и капацитету складишта отпада, постројењу за третман отпада, односно поновно искоришћење и одлагање отпада</w:t>
      </w:r>
    </w:p>
    <w:p w:rsidR="00BD26A2" w:rsidRPr="003A2A59" w:rsidRDefault="00BD26A2" w:rsidP="00BD26A2">
      <w:pPr>
        <w:pStyle w:val="basic-paragraph"/>
        <w:shd w:val="clear" w:color="auto" w:fill="FFFFFF"/>
        <w:spacing w:before="0" w:beforeAutospacing="0" w:after="150" w:afterAutospacing="0"/>
        <w:rPr>
          <w:rFonts w:ascii="Calibri" w:hAnsi="Calibri" w:cs="Calibri"/>
          <w:b/>
          <w:bCs/>
          <w:color w:val="333333"/>
        </w:rPr>
      </w:pPr>
      <w:r w:rsidRPr="003A2A59">
        <w:rPr>
          <w:rFonts w:ascii="Calibri" w:hAnsi="Calibri" w:cs="Calibri"/>
          <w:b/>
          <w:bCs/>
          <w:color w:val="333333"/>
        </w:rPr>
        <w:t>2.1. Неопасан отпад који се складишти у објекту и/или отвореном складишту</w:t>
      </w:r>
    </w:p>
    <w:p w:rsidR="00BD26A2" w:rsidRPr="003A2A59" w:rsidRDefault="00BD26A2" w:rsidP="00BD26A2">
      <w:pPr>
        <w:pStyle w:val="basic-paragraph"/>
        <w:shd w:val="clear" w:color="auto" w:fill="FFFFFF"/>
        <w:spacing w:before="0" w:beforeAutospacing="0" w:after="150" w:afterAutospacing="0"/>
        <w:rPr>
          <w:rFonts w:ascii="Calibri" w:hAnsi="Calibri" w:cs="Calibri"/>
          <w:color w:val="333333"/>
        </w:rPr>
      </w:pPr>
      <w:r w:rsidRPr="003A2A59">
        <w:rPr>
          <w:rFonts w:ascii="Calibri" w:hAnsi="Calibri" w:cs="Calibri"/>
          <w:color w:val="333333"/>
        </w:rPr>
        <w:t xml:space="preserve">Максимални дневни капацитет за пријем неопасног отпада  је </w:t>
      </w:r>
      <w:r w:rsidRPr="003A2A59">
        <w:rPr>
          <w:rFonts w:ascii="Calibri" w:hAnsi="Calibri" w:cs="Calibri"/>
          <w:color w:val="333333"/>
          <w:lang w:val="sr-Cyrl-RS"/>
        </w:rPr>
        <w:t>:</w:t>
      </w:r>
      <w:r w:rsidRPr="003A2A59">
        <w:rPr>
          <w:rFonts w:ascii="Calibri" w:hAnsi="Calibri" w:cs="Calibri"/>
          <w:color w:val="333333"/>
        </w:rPr>
        <w:t>49t</w:t>
      </w:r>
    </w:p>
    <w:p w:rsidR="00BD26A2" w:rsidRPr="003A2A59" w:rsidRDefault="00BD26A2" w:rsidP="00BD26A2">
      <w:pPr>
        <w:pStyle w:val="basic-paragraph"/>
        <w:shd w:val="clear" w:color="auto" w:fill="FFFFFF"/>
        <w:spacing w:before="0" w:beforeAutospacing="0" w:after="150" w:afterAutospacing="0"/>
        <w:rPr>
          <w:rFonts w:ascii="Calibri" w:hAnsi="Calibri" w:cs="Calibri"/>
          <w:color w:val="333333"/>
        </w:rPr>
      </w:pPr>
      <w:r w:rsidRPr="003A2A59">
        <w:rPr>
          <w:rFonts w:ascii="Calibri" w:hAnsi="Calibri" w:cs="Calibri"/>
          <w:color w:val="333333"/>
        </w:rPr>
        <w:t xml:space="preserve">Максимални капацитет складишта за све врсте неопасног отпада у једном тренутку је  </w:t>
      </w:r>
      <w:r w:rsidRPr="003A2A59">
        <w:rPr>
          <w:rFonts w:ascii="Calibri" w:hAnsi="Calibri" w:cs="Calibri"/>
          <w:color w:val="333333"/>
          <w:lang w:val="sr-Cyrl-RS"/>
        </w:rPr>
        <w:t>1400</w:t>
      </w:r>
      <w:r w:rsidRPr="003A2A59">
        <w:rPr>
          <w:rFonts w:ascii="Calibri" w:hAnsi="Calibri" w:cs="Calibri"/>
          <w:color w:val="333333"/>
        </w:rPr>
        <w:t xml:space="preserve"> t.</w:t>
      </w:r>
    </w:p>
    <w:p w:rsidR="00BD26A2" w:rsidRDefault="00BD26A2" w:rsidP="00BD26A2">
      <w:pPr>
        <w:pStyle w:val="basic-paragraph"/>
        <w:shd w:val="clear" w:color="auto" w:fill="FFFFFF"/>
        <w:spacing w:before="0" w:beforeAutospacing="0" w:after="150" w:afterAutospacing="0"/>
        <w:rPr>
          <w:rFonts w:ascii="Calibri" w:hAnsi="Calibri" w:cs="Calibri"/>
          <w:color w:val="333333"/>
        </w:rPr>
      </w:pPr>
      <w:r w:rsidRPr="003A2A59">
        <w:rPr>
          <w:rFonts w:ascii="Calibri" w:hAnsi="Calibri" w:cs="Calibri"/>
          <w:color w:val="333333"/>
        </w:rPr>
        <w:t>Максимални годишњи капацитет складишта, према акту о процени утицаја, за све врсте неопасног отпада је  17885 t.</w:t>
      </w:r>
    </w:p>
    <w:p w:rsidR="00BD26A2" w:rsidRPr="003A2A59" w:rsidRDefault="00BD26A2" w:rsidP="00BD26A2">
      <w:pPr>
        <w:pStyle w:val="basic-paragraph"/>
        <w:shd w:val="clear" w:color="auto" w:fill="FFFFFF"/>
        <w:spacing w:before="0" w:beforeAutospacing="0" w:after="150" w:afterAutospacing="0"/>
        <w:rPr>
          <w:rFonts w:ascii="Calibri" w:hAnsi="Calibri" w:cs="Calibri"/>
          <w:color w:val="333333"/>
        </w:rPr>
      </w:pPr>
      <w:r w:rsidRPr="003A2A59">
        <w:rPr>
          <w:rFonts w:ascii="Calibri" w:hAnsi="Calibri" w:cs="Calibri"/>
          <w:color w:val="333333"/>
        </w:rPr>
        <w:lastRenderedPageBreak/>
        <w:t>Капацитет складишта неопасног отпада по врстама отпада и њиховом капацитету дат је</w:t>
      </w:r>
      <w:r>
        <w:rPr>
          <w:rFonts w:ascii="Calibri" w:hAnsi="Calibri" w:cs="Calibri"/>
          <w:color w:val="333333"/>
        </w:rPr>
        <w:t xml:space="preserve"> у табели 2.</w:t>
      </w:r>
      <w:r w:rsidRPr="00186692">
        <w:rPr>
          <w:rFonts w:ascii="Calibri" w:hAnsi="Calibri" w:cs="Calibri"/>
          <w:color w:val="333333"/>
        </w:rPr>
        <w:t xml:space="preserve"> </w:t>
      </w:r>
    </w:p>
    <w:tbl>
      <w:tblPr>
        <w:tblW w:w="9186" w:type="dxa"/>
        <w:tblInd w:w="-289" w:type="dxa"/>
        <w:tblLayout w:type="fixed"/>
        <w:tblLook w:val="04A0" w:firstRow="1" w:lastRow="0" w:firstColumn="1" w:lastColumn="0" w:noHBand="0" w:noVBand="1"/>
      </w:tblPr>
      <w:tblGrid>
        <w:gridCol w:w="1248"/>
        <w:gridCol w:w="3969"/>
        <w:gridCol w:w="1417"/>
        <w:gridCol w:w="1418"/>
        <w:gridCol w:w="1134"/>
      </w:tblGrid>
      <w:tr w:rsidR="00BD26A2" w:rsidRPr="00ED6FB3" w:rsidTr="00BD26A2">
        <w:trPr>
          <w:trHeight w:val="561"/>
        </w:trPr>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pStyle w:val="NoSpacing"/>
              <w:rPr>
                <w:rStyle w:val="Emphasis"/>
                <w:rFonts w:asciiTheme="minorHAnsi" w:hAnsiTheme="minorHAnsi" w:cstheme="minorHAnsi"/>
                <w:b w:val="0"/>
                <w:i w:val="0"/>
                <w:iCs w:val="0"/>
              </w:rPr>
            </w:pPr>
            <w:r w:rsidRPr="00ED6FB3">
              <w:rPr>
                <w:rStyle w:val="Emphasis"/>
                <w:rFonts w:asciiTheme="minorHAnsi" w:hAnsiTheme="minorHAnsi" w:cstheme="minorHAnsi"/>
              </w:rPr>
              <w:t>Индексни број</w:t>
            </w:r>
          </w:p>
        </w:tc>
        <w:tc>
          <w:tcPr>
            <w:tcW w:w="396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6A2" w:rsidRPr="00ED6FB3" w:rsidRDefault="00BD26A2" w:rsidP="00BD26A2">
            <w:pPr>
              <w:pStyle w:val="NoSpacing"/>
              <w:rPr>
                <w:rStyle w:val="Emphasis"/>
                <w:rFonts w:asciiTheme="minorHAnsi" w:hAnsiTheme="minorHAnsi" w:cstheme="minorHAnsi"/>
                <w:b w:val="0"/>
                <w:i w:val="0"/>
                <w:iCs w:val="0"/>
              </w:rPr>
            </w:pPr>
            <w:r w:rsidRPr="00ED6FB3">
              <w:rPr>
                <w:rStyle w:val="Emphasis"/>
                <w:rFonts w:asciiTheme="minorHAnsi" w:hAnsiTheme="minorHAnsi" w:cstheme="minorHAnsi"/>
              </w:rPr>
              <w:t>Назив отпада</w:t>
            </w:r>
          </w:p>
        </w:tc>
        <w:tc>
          <w:tcPr>
            <w:tcW w:w="1417" w:type="dxa"/>
            <w:tcBorders>
              <w:top w:val="single" w:sz="4" w:space="0" w:color="auto"/>
              <w:left w:val="nil"/>
              <w:bottom w:val="single" w:sz="4" w:space="0" w:color="auto"/>
              <w:right w:val="single" w:sz="4" w:space="0" w:color="auto"/>
            </w:tcBorders>
            <w:shd w:val="clear" w:color="auto" w:fill="auto"/>
            <w:vAlign w:val="bottom"/>
          </w:tcPr>
          <w:p w:rsidR="00BD26A2" w:rsidRPr="00ED6FB3" w:rsidRDefault="00BD26A2" w:rsidP="00BD26A2">
            <w:pPr>
              <w:pStyle w:val="NoSpacing"/>
              <w:rPr>
                <w:rStyle w:val="Emphasis"/>
                <w:rFonts w:asciiTheme="minorHAnsi" w:hAnsiTheme="minorHAnsi" w:cstheme="minorHAnsi"/>
                <w:b w:val="0"/>
                <w:i w:val="0"/>
                <w:iCs w:val="0"/>
              </w:rPr>
            </w:pPr>
            <w:r w:rsidRPr="00ED6FB3">
              <w:rPr>
                <w:rStyle w:val="Emphasis"/>
                <w:rFonts w:asciiTheme="minorHAnsi" w:hAnsiTheme="minorHAnsi" w:cstheme="minorHAnsi"/>
              </w:rPr>
              <w:t>Капацитет складишта у једном тренутку у тонама</w:t>
            </w:r>
          </w:p>
          <w:p w:rsidR="00BD26A2" w:rsidRPr="00ED6FB3" w:rsidRDefault="00BD26A2" w:rsidP="00BD26A2">
            <w:pPr>
              <w:pStyle w:val="NoSpacing"/>
              <w:rPr>
                <w:rStyle w:val="Emphasis"/>
                <w:rFonts w:asciiTheme="minorHAnsi" w:hAnsiTheme="minorHAnsi" w:cstheme="minorHAnsi"/>
                <w:b w:val="0"/>
                <w:i w:val="0"/>
                <w:iCs w:val="0"/>
              </w:rPr>
            </w:pPr>
          </w:p>
        </w:tc>
        <w:tc>
          <w:tcPr>
            <w:tcW w:w="1418" w:type="dxa"/>
            <w:tcBorders>
              <w:top w:val="single" w:sz="4" w:space="0" w:color="auto"/>
              <w:left w:val="nil"/>
              <w:bottom w:val="single" w:sz="4" w:space="0" w:color="auto"/>
              <w:right w:val="single" w:sz="4" w:space="0" w:color="auto"/>
            </w:tcBorders>
          </w:tcPr>
          <w:p w:rsidR="00BD26A2" w:rsidRPr="00ED6FB3" w:rsidRDefault="00BD26A2" w:rsidP="00BD26A2">
            <w:pPr>
              <w:pStyle w:val="NoSpacing"/>
              <w:rPr>
                <w:rStyle w:val="Emphasis"/>
                <w:rFonts w:asciiTheme="minorHAnsi" w:hAnsiTheme="minorHAnsi" w:cstheme="minorHAnsi"/>
                <w:b w:val="0"/>
                <w:i w:val="0"/>
                <w:iCs w:val="0"/>
              </w:rPr>
            </w:pPr>
          </w:p>
          <w:p w:rsidR="00BD26A2" w:rsidRPr="00ED6FB3" w:rsidRDefault="00BD26A2" w:rsidP="00BD26A2">
            <w:pPr>
              <w:pStyle w:val="NoSpacing"/>
              <w:rPr>
                <w:rStyle w:val="Emphasis"/>
                <w:rFonts w:asciiTheme="minorHAnsi" w:hAnsiTheme="minorHAnsi" w:cstheme="minorHAnsi"/>
                <w:b w:val="0"/>
                <w:i w:val="0"/>
                <w:iCs w:val="0"/>
              </w:rPr>
            </w:pPr>
            <w:r w:rsidRPr="00ED6FB3">
              <w:rPr>
                <w:rStyle w:val="Emphasis"/>
                <w:rFonts w:asciiTheme="minorHAnsi" w:hAnsiTheme="minorHAnsi" w:cstheme="minorHAnsi"/>
              </w:rPr>
              <w:t>Годишњи капацитет складишта у тонама</w:t>
            </w:r>
          </w:p>
        </w:tc>
        <w:tc>
          <w:tcPr>
            <w:tcW w:w="1134" w:type="dxa"/>
            <w:tcBorders>
              <w:top w:val="single" w:sz="4" w:space="0" w:color="auto"/>
              <w:left w:val="nil"/>
              <w:bottom w:val="single" w:sz="4" w:space="0" w:color="auto"/>
              <w:right w:val="single" w:sz="4" w:space="0" w:color="auto"/>
            </w:tcBorders>
          </w:tcPr>
          <w:p w:rsidR="00BD26A2" w:rsidRPr="00ED6FB3" w:rsidRDefault="00BD26A2" w:rsidP="00BD26A2">
            <w:pPr>
              <w:pStyle w:val="NoSpacing"/>
              <w:rPr>
                <w:rStyle w:val="Emphasis"/>
                <w:rFonts w:asciiTheme="minorHAnsi" w:hAnsiTheme="minorHAnsi" w:cstheme="minorHAnsi"/>
                <w:b w:val="0"/>
                <w:i w:val="0"/>
                <w:iCs w:val="0"/>
                <w:lang w:bidi="ar-SA"/>
              </w:rPr>
            </w:pPr>
            <w:r w:rsidRPr="00ED6FB3">
              <w:rPr>
                <w:rStyle w:val="Emphasis"/>
                <w:rFonts w:asciiTheme="minorHAnsi" w:hAnsiTheme="minorHAnsi" w:cstheme="minorHAnsi"/>
                <w:lang w:bidi="ar-SA"/>
              </w:rPr>
              <w:t xml:space="preserve">Р </w:t>
            </w:r>
            <w:r w:rsidRPr="00ED6FB3">
              <w:rPr>
                <w:rStyle w:val="Emphasis"/>
                <w:rFonts w:asciiTheme="minorHAnsi" w:hAnsiTheme="minorHAnsi" w:cstheme="minorHAnsi"/>
                <w:sz w:val="20"/>
                <w:szCs w:val="20"/>
                <w:lang w:bidi="ar-SA"/>
              </w:rPr>
              <w:t>операције</w:t>
            </w:r>
          </w:p>
          <w:p w:rsidR="00BD26A2" w:rsidRPr="00ED6FB3" w:rsidRDefault="00BD26A2" w:rsidP="00BD26A2">
            <w:pPr>
              <w:pStyle w:val="NoSpacing"/>
              <w:rPr>
                <w:rStyle w:val="Emphasis"/>
                <w:rFonts w:asciiTheme="minorHAnsi" w:hAnsiTheme="minorHAnsi" w:cstheme="minorHAnsi"/>
                <w:b w:val="0"/>
                <w:i w:val="0"/>
                <w:iCs w:val="0"/>
              </w:rPr>
            </w:pPr>
          </w:p>
        </w:tc>
      </w:tr>
      <w:tr w:rsidR="00BD26A2" w:rsidRPr="00ED6FB3" w:rsidTr="00BD26A2">
        <w:trPr>
          <w:trHeight w:val="561"/>
        </w:trPr>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tcPr>
          <w:p w:rsidR="00BD26A2" w:rsidRPr="00ED6FB3" w:rsidRDefault="00BD26A2" w:rsidP="00BD26A2">
            <w:pPr>
              <w:pStyle w:val="NoSpacing"/>
              <w:rPr>
                <w:rStyle w:val="Emphasis"/>
                <w:rFonts w:asciiTheme="minorHAnsi" w:hAnsiTheme="minorHAnsi" w:cstheme="minorHAnsi"/>
                <w:b w:val="0"/>
                <w:i w:val="0"/>
                <w:iCs w:val="0"/>
                <w:lang w:val="sr-Cyrl-RS"/>
              </w:rPr>
            </w:pPr>
            <w:r w:rsidRPr="00ED6FB3">
              <w:rPr>
                <w:rStyle w:val="Emphasis"/>
                <w:rFonts w:asciiTheme="minorHAnsi" w:hAnsiTheme="minorHAnsi" w:cstheme="minorHAnsi"/>
                <w:lang w:val="sr-Cyrl-RS"/>
              </w:rPr>
              <w:t>02 01 03</w:t>
            </w:r>
          </w:p>
        </w:tc>
        <w:tc>
          <w:tcPr>
            <w:tcW w:w="3969" w:type="dxa"/>
            <w:tcBorders>
              <w:top w:val="single" w:sz="4" w:space="0" w:color="auto"/>
              <w:left w:val="single" w:sz="4" w:space="0" w:color="auto"/>
              <w:bottom w:val="single" w:sz="4" w:space="0" w:color="000000"/>
              <w:right w:val="single" w:sz="4" w:space="0" w:color="auto"/>
            </w:tcBorders>
            <w:shd w:val="clear" w:color="000000" w:fill="FFFFFF"/>
            <w:vAlign w:val="center"/>
          </w:tcPr>
          <w:p w:rsidR="00BD26A2" w:rsidRPr="00ED6FB3" w:rsidRDefault="00BD26A2" w:rsidP="00BD26A2">
            <w:pPr>
              <w:pStyle w:val="NoSpacing"/>
              <w:rPr>
                <w:rStyle w:val="Emphasis"/>
                <w:rFonts w:asciiTheme="minorHAnsi" w:hAnsiTheme="minorHAnsi" w:cstheme="minorHAnsi"/>
                <w:b w:val="0"/>
                <w:i w:val="0"/>
                <w:iCs w:val="0"/>
                <w:lang w:val="sr-Cyrl-RS"/>
              </w:rPr>
            </w:pPr>
            <w:r w:rsidRPr="005A39BD">
              <w:rPr>
                <w:rStyle w:val="Emphasis"/>
                <w:rFonts w:asciiTheme="minorHAnsi" w:hAnsiTheme="minorHAnsi" w:cstheme="minorHAnsi"/>
                <w:lang w:val="sr-Cyrl-RS"/>
              </w:rPr>
              <w:t>отпад од биљног ткива</w:t>
            </w:r>
          </w:p>
        </w:tc>
        <w:tc>
          <w:tcPr>
            <w:tcW w:w="1417" w:type="dxa"/>
            <w:tcBorders>
              <w:top w:val="single" w:sz="4" w:space="0" w:color="auto"/>
              <w:left w:val="nil"/>
              <w:bottom w:val="single" w:sz="4" w:space="0" w:color="auto"/>
              <w:right w:val="single" w:sz="4" w:space="0" w:color="auto"/>
            </w:tcBorders>
            <w:shd w:val="clear" w:color="auto" w:fill="auto"/>
            <w:vAlign w:val="bottom"/>
          </w:tcPr>
          <w:p w:rsidR="00BD26A2" w:rsidRPr="00ED6FB3" w:rsidRDefault="00BD26A2" w:rsidP="00BD26A2">
            <w:pPr>
              <w:pStyle w:val="NoSpacing"/>
              <w:rPr>
                <w:rFonts w:asciiTheme="minorHAnsi" w:hAnsiTheme="minorHAnsi" w:cstheme="minorHAnsi"/>
                <w:noProof/>
                <w:color w:val="000000"/>
                <w:lang w:val="sr-Cyrl-RS"/>
              </w:rPr>
            </w:pPr>
            <w:r w:rsidRPr="00ED6FB3">
              <w:rPr>
                <w:rFonts w:asciiTheme="minorHAnsi" w:hAnsiTheme="minorHAnsi" w:cstheme="minorHAnsi"/>
                <w:noProof/>
                <w:color w:val="000000"/>
                <w:lang w:val="sr-Cyrl-RS"/>
              </w:rPr>
              <w:t xml:space="preserve">                     </w:t>
            </w:r>
          </w:p>
          <w:p w:rsidR="00BD26A2" w:rsidRPr="00ED6FB3" w:rsidRDefault="00BD26A2" w:rsidP="00BD26A2">
            <w:pPr>
              <w:pStyle w:val="NoSpacing"/>
              <w:rPr>
                <w:rStyle w:val="Emphasis"/>
                <w:rFonts w:asciiTheme="minorHAnsi" w:hAnsiTheme="minorHAnsi" w:cstheme="minorHAnsi"/>
                <w:b w:val="0"/>
                <w:i w:val="0"/>
                <w:iCs w:val="0"/>
                <w:lang w:val="sr-Cyrl-RS"/>
              </w:rPr>
            </w:pPr>
            <w:r w:rsidRPr="00ED6FB3">
              <w:rPr>
                <w:rFonts w:asciiTheme="minorHAnsi" w:hAnsiTheme="minorHAnsi" w:cstheme="minorHAnsi"/>
                <w:noProof/>
                <w:color w:val="000000"/>
                <w:lang w:val="sr-Cyrl-RS"/>
              </w:rPr>
              <w:t xml:space="preserve">              </w:t>
            </w:r>
            <w:r w:rsidRPr="00ED6FB3">
              <w:rPr>
                <w:rFonts w:asciiTheme="minorHAnsi" w:hAnsiTheme="minorHAnsi" w:cstheme="minorHAnsi"/>
                <w:noProof/>
                <w:color w:val="000000"/>
                <w:lang w:val="sr-Latn-RS"/>
              </w:rPr>
              <w:t>1,00</w:t>
            </w:r>
          </w:p>
        </w:tc>
        <w:tc>
          <w:tcPr>
            <w:tcW w:w="1418" w:type="dxa"/>
            <w:tcBorders>
              <w:top w:val="single" w:sz="4" w:space="0" w:color="auto"/>
              <w:left w:val="nil"/>
              <w:bottom w:val="single" w:sz="4" w:space="0" w:color="auto"/>
              <w:right w:val="single" w:sz="4" w:space="0" w:color="auto"/>
            </w:tcBorders>
          </w:tcPr>
          <w:p w:rsidR="00BD26A2" w:rsidRPr="00ED6FB3" w:rsidRDefault="00BD26A2" w:rsidP="00BD26A2">
            <w:pPr>
              <w:pStyle w:val="NoSpacing"/>
              <w:rPr>
                <w:rFonts w:asciiTheme="minorHAnsi" w:hAnsiTheme="minorHAnsi" w:cstheme="minorHAnsi"/>
                <w:noProof/>
                <w:color w:val="000000"/>
                <w:lang w:val="sr-Latn-RS" w:eastAsia="sr-Latn-RS"/>
              </w:rPr>
            </w:pPr>
          </w:p>
          <w:p w:rsidR="00BD26A2" w:rsidRPr="00ED6FB3" w:rsidRDefault="00BD26A2" w:rsidP="00BD26A2">
            <w:pPr>
              <w:pStyle w:val="NoSpacing"/>
              <w:rPr>
                <w:rStyle w:val="Emphasis"/>
                <w:rFonts w:asciiTheme="minorHAnsi" w:hAnsiTheme="minorHAnsi" w:cstheme="minorHAnsi"/>
                <w:b w:val="0"/>
                <w:i w:val="0"/>
                <w:iCs w:val="0"/>
              </w:rPr>
            </w:pPr>
            <w:r w:rsidRPr="00ED6FB3">
              <w:rPr>
                <w:rFonts w:asciiTheme="minorHAnsi" w:hAnsiTheme="minorHAnsi" w:cstheme="minorHAnsi"/>
                <w:noProof/>
                <w:color w:val="000000"/>
                <w:lang w:val="sr-Cyrl-RS" w:eastAsia="sr-Latn-RS"/>
              </w:rPr>
              <w:t xml:space="preserve">          </w:t>
            </w:r>
            <w:r w:rsidRPr="00ED6FB3">
              <w:rPr>
                <w:rFonts w:asciiTheme="minorHAnsi" w:hAnsiTheme="minorHAnsi" w:cstheme="minorHAnsi"/>
                <w:noProof/>
                <w:color w:val="000000"/>
                <w:lang w:val="sr-Latn-RS" w:eastAsia="sr-Latn-RS"/>
              </w:rPr>
              <w:t xml:space="preserve">        5</w:t>
            </w:r>
          </w:p>
        </w:tc>
        <w:tc>
          <w:tcPr>
            <w:tcW w:w="1134" w:type="dxa"/>
            <w:tcBorders>
              <w:top w:val="single" w:sz="4" w:space="0" w:color="auto"/>
              <w:left w:val="nil"/>
              <w:bottom w:val="single" w:sz="4" w:space="0" w:color="auto"/>
              <w:right w:val="single" w:sz="4" w:space="0" w:color="auto"/>
            </w:tcBorders>
          </w:tcPr>
          <w:p w:rsidR="00BD26A2" w:rsidRPr="00ED6FB3" w:rsidRDefault="00BD26A2" w:rsidP="00BD26A2">
            <w:pPr>
              <w:pStyle w:val="NoSpacing"/>
              <w:rPr>
                <w:rStyle w:val="Emphasis"/>
                <w:rFonts w:asciiTheme="minorHAnsi" w:hAnsiTheme="minorHAnsi" w:cstheme="minorHAnsi"/>
                <w:b w:val="0"/>
                <w:i w:val="0"/>
                <w:iCs w:val="0"/>
                <w:lang w:bidi="ar-SA"/>
              </w:rPr>
            </w:pP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02 02 03</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материјали неподобни за потрошњу или обраду</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color w:val="000000"/>
                <w:lang w:val="sr-Latn-RS"/>
              </w:rPr>
              <w:t>1</w:t>
            </w:r>
            <w:r w:rsidRPr="00ED6FB3">
              <w:rPr>
                <w:rFonts w:cstheme="minorHAnsi"/>
                <w:noProof/>
                <w:color w:val="000000"/>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color w:val="000000"/>
                <w:lang w:val="sr-Latn-RS"/>
              </w:rPr>
            </w:pPr>
            <w:r w:rsidRPr="00ED6FB3">
              <w:rPr>
                <w:rFonts w:cstheme="minorHAnsi"/>
                <w:noProof/>
                <w:color w:val="000000"/>
                <w:lang w:val="sr-Latn-RS" w:eastAsia="sr-Latn-RS"/>
              </w:rPr>
              <w:t>5</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color w:val="000000"/>
                <w:lang w:val="sr-Latn-RS" w:eastAsia="sr-Latn-RS"/>
              </w:rPr>
            </w:pPr>
            <w:r w:rsidRPr="00ED6FB3">
              <w:rPr>
                <w:rFonts w:cstheme="minorHAnsi"/>
                <w:noProof/>
                <w:color w:val="000000"/>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02 02 04</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од третмана течног отпада на месту настајања</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25</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320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02 03 01</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од прања, чишћења, љуштења, центрифугирања и сепарације</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15</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200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02 03 04</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lang w:val="sr-Cyrl-RS"/>
              </w:rPr>
              <w:t>м</w:t>
            </w:r>
            <w:r w:rsidRPr="005A39BD">
              <w:rPr>
                <w:rFonts w:cstheme="minorHAnsi"/>
                <w:shd w:val="clear" w:color="auto" w:fill="FCFCFC"/>
              </w:rPr>
              <w:t>атеријали неподобни за потрошњу или обраду</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500,00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3100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02 03 05</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од третмана течног отпада на месту настајања</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25,00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300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02 03 99</w:t>
            </w:r>
          </w:p>
        </w:tc>
        <w:tc>
          <w:tcPr>
            <w:tcW w:w="3969" w:type="dxa"/>
            <w:tcBorders>
              <w:top w:val="nil"/>
              <w:left w:val="nil"/>
              <w:bottom w:val="single" w:sz="4" w:space="0" w:color="auto"/>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отпади који нису другачије специфицирани</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40</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500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02 05 01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материјали неподобни за потрошњу или обраду</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80,00</w:t>
            </w:r>
          </w:p>
        </w:tc>
        <w:tc>
          <w:tcPr>
            <w:tcW w:w="1418" w:type="dxa"/>
            <w:tcBorders>
              <w:top w:val="single" w:sz="4" w:space="0" w:color="auto"/>
              <w:left w:val="single" w:sz="4" w:space="0" w:color="auto"/>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700</w:t>
            </w:r>
          </w:p>
        </w:tc>
        <w:tc>
          <w:tcPr>
            <w:tcW w:w="1134" w:type="dxa"/>
            <w:tcBorders>
              <w:top w:val="single" w:sz="4" w:space="0" w:color="auto"/>
              <w:left w:val="single" w:sz="4" w:space="0" w:color="auto"/>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02 05 02</w:t>
            </w:r>
          </w:p>
        </w:tc>
        <w:tc>
          <w:tcPr>
            <w:tcW w:w="3969" w:type="dxa"/>
            <w:tcBorders>
              <w:top w:val="single" w:sz="4" w:space="0" w:color="auto"/>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од третмана течног отпада на месту настајања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3,00</w:t>
            </w:r>
          </w:p>
        </w:tc>
        <w:tc>
          <w:tcPr>
            <w:tcW w:w="1418" w:type="dxa"/>
            <w:tcBorders>
              <w:top w:val="single" w:sz="4" w:space="0" w:color="auto"/>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10</w:t>
            </w:r>
          </w:p>
        </w:tc>
        <w:tc>
          <w:tcPr>
            <w:tcW w:w="1134" w:type="dxa"/>
            <w:tcBorders>
              <w:top w:val="single" w:sz="4" w:space="0" w:color="auto"/>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02 05 99</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отпади који нису другачије специфицирани</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1,00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02 06 01</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материјали неподобни за потрошњу или обраду</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12</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26</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02 06 03</w:t>
            </w:r>
          </w:p>
        </w:tc>
        <w:tc>
          <w:tcPr>
            <w:tcW w:w="3969" w:type="dxa"/>
            <w:tcBorders>
              <w:top w:val="nil"/>
              <w:left w:val="nil"/>
              <w:bottom w:val="single" w:sz="4" w:space="0" w:color="000000"/>
              <w:right w:val="single" w:sz="4" w:space="0" w:color="000000"/>
            </w:tcBorders>
            <w:shd w:val="clear" w:color="auto" w:fill="auto"/>
            <w:vAlign w:val="center"/>
            <w:hideMark/>
          </w:tcPr>
          <w:p w:rsidR="00BD26A2" w:rsidRPr="005A39BD" w:rsidRDefault="00BD26A2" w:rsidP="00BD26A2">
            <w:pPr>
              <w:rPr>
                <w:rFonts w:cstheme="minorHAnsi"/>
                <w:noProof/>
                <w:lang w:val="sr-Latn-RS"/>
              </w:rPr>
            </w:pPr>
            <w:r w:rsidRPr="005A39BD">
              <w:rPr>
                <w:rFonts w:cstheme="minorHAnsi"/>
                <w:shd w:val="clear" w:color="auto" w:fill="FCFCFC"/>
              </w:rPr>
              <w:t>муљеви од третмана течног отпада на месту настајања</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5</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02 06 99</w:t>
            </w:r>
          </w:p>
        </w:tc>
        <w:tc>
          <w:tcPr>
            <w:tcW w:w="3969" w:type="dxa"/>
            <w:tcBorders>
              <w:top w:val="nil"/>
              <w:left w:val="nil"/>
              <w:bottom w:val="single" w:sz="4" w:space="0" w:color="auto"/>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отпади који нису другачије специфицирани</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3</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lastRenderedPageBreak/>
              <w:t>02 07 01</w:t>
            </w:r>
          </w:p>
        </w:tc>
        <w:tc>
          <w:tcPr>
            <w:tcW w:w="3969" w:type="dxa"/>
            <w:tcBorders>
              <w:top w:val="single" w:sz="4" w:space="0" w:color="auto"/>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отпади од прања, чишћења и механичког третмана сировог материјала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10</w:t>
            </w:r>
            <w:r w:rsidRPr="00ED6FB3">
              <w:rPr>
                <w:rFonts w:cstheme="minorHAnsi"/>
                <w:noProof/>
                <w:lang w:val="sr-Cyrl-RS"/>
              </w:rPr>
              <w:t>,00</w:t>
            </w:r>
          </w:p>
        </w:tc>
        <w:tc>
          <w:tcPr>
            <w:tcW w:w="1418" w:type="dxa"/>
            <w:tcBorders>
              <w:top w:val="single" w:sz="4" w:space="0" w:color="auto"/>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10</w:t>
            </w:r>
          </w:p>
        </w:tc>
        <w:tc>
          <w:tcPr>
            <w:tcW w:w="1134" w:type="dxa"/>
            <w:tcBorders>
              <w:top w:val="single" w:sz="4" w:space="0" w:color="auto"/>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02 07 04</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материјали неподобни за потрошњу или обраду</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80,00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1000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02 07 05</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од третмана течног отпада на месту настајања</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10</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15</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02 07 99</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отпади који нису другачије специфицирани</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40</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300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16 03 04</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неоргански отпади другачији од оних наведених у 16 03 03</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30</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267</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16 03 06</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органски отпади другачији од оних наведених у 16 03 05</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40</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300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16 07 99</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отпади који нису другачије специфицирани</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5</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16 10 02</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течни отпади на бази воде другачији од оних наведених у 16 10 01</w:t>
            </w:r>
          </w:p>
        </w:tc>
        <w:tc>
          <w:tcPr>
            <w:tcW w:w="1417"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lang w:val="sr-Latn-RS"/>
              </w:rPr>
            </w:pPr>
            <w:r w:rsidRPr="00ED6FB3">
              <w:rPr>
                <w:rFonts w:cstheme="minorHAnsi"/>
                <w:noProof/>
                <w:lang w:val="sr-Latn-RS"/>
              </w:rPr>
              <w:t>60,00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800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16 10 04</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концентрати на бази воде другачији од оних наведених у 16 10 03</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10,00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19 02 06</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из физичко/хемијског третмана другачији од оних наведених у 19 02 05</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19 08 05</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од третмана урбаних отпадних вода</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15</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384</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19 08 09</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смеше масти и уља из сепарације уље/вода које садрже само јестива уља и масноће</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45</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400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19 08 12</w:t>
            </w:r>
          </w:p>
        </w:tc>
        <w:tc>
          <w:tcPr>
            <w:tcW w:w="3969" w:type="dxa"/>
            <w:tcBorders>
              <w:top w:val="nil"/>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из биолошког третмана индустријске отпадне воде другачији од оних наведених у 19 08 11</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50,00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910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19 08 14</w:t>
            </w:r>
          </w:p>
        </w:tc>
        <w:tc>
          <w:tcPr>
            <w:tcW w:w="3969" w:type="dxa"/>
            <w:tcBorders>
              <w:top w:val="nil"/>
              <w:left w:val="nil"/>
              <w:bottom w:val="single" w:sz="4" w:space="0" w:color="auto"/>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из осталих третмана индустријске отпадне воде другачији од оних наведених у 19 08 13</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50,00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2000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19 08 99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отпади који нису другачије специфицирани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40,00</w:t>
            </w:r>
          </w:p>
        </w:tc>
        <w:tc>
          <w:tcPr>
            <w:tcW w:w="1418" w:type="dxa"/>
            <w:tcBorders>
              <w:top w:val="single" w:sz="4" w:space="0" w:color="auto"/>
              <w:left w:val="single" w:sz="4" w:space="0" w:color="auto"/>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1500</w:t>
            </w:r>
          </w:p>
        </w:tc>
        <w:tc>
          <w:tcPr>
            <w:tcW w:w="1134" w:type="dxa"/>
            <w:tcBorders>
              <w:top w:val="single" w:sz="4" w:space="0" w:color="auto"/>
              <w:left w:val="single" w:sz="4" w:space="0" w:color="auto"/>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lastRenderedPageBreak/>
              <w:t>19 11 06</w:t>
            </w:r>
          </w:p>
        </w:tc>
        <w:tc>
          <w:tcPr>
            <w:tcW w:w="3969" w:type="dxa"/>
            <w:tcBorders>
              <w:top w:val="single" w:sz="4" w:space="0" w:color="auto"/>
              <w:left w:val="nil"/>
              <w:bottom w:val="single" w:sz="4" w:space="0" w:color="000000"/>
              <w:right w:val="single" w:sz="4" w:space="0" w:color="000000"/>
            </w:tcBorders>
            <w:shd w:val="clear" w:color="auto" w:fill="auto"/>
            <w:vAlign w:val="center"/>
          </w:tcPr>
          <w:p w:rsidR="00BD26A2" w:rsidRPr="005A39BD" w:rsidRDefault="00BD26A2" w:rsidP="00BD26A2">
            <w:pPr>
              <w:rPr>
                <w:rFonts w:cstheme="minorHAnsi"/>
                <w:noProof/>
                <w:lang w:val="sr-Latn-RS"/>
              </w:rPr>
            </w:pPr>
            <w:r w:rsidRPr="005A39BD">
              <w:rPr>
                <w:rFonts w:cstheme="minorHAnsi"/>
                <w:shd w:val="clear" w:color="auto" w:fill="FCFCFC"/>
              </w:rPr>
              <w:t>муљеви из третмана отпадних вода на месту настајања другачији од оних наведених у 19 11 05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1,00</w:t>
            </w:r>
          </w:p>
        </w:tc>
        <w:tc>
          <w:tcPr>
            <w:tcW w:w="1418" w:type="dxa"/>
            <w:tcBorders>
              <w:top w:val="single" w:sz="4" w:space="0" w:color="auto"/>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w:t>
            </w:r>
          </w:p>
        </w:tc>
        <w:tc>
          <w:tcPr>
            <w:tcW w:w="1134" w:type="dxa"/>
            <w:tcBorders>
              <w:top w:val="single" w:sz="4" w:space="0" w:color="auto"/>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20 01 08</w:t>
            </w:r>
          </w:p>
        </w:tc>
        <w:tc>
          <w:tcPr>
            <w:tcW w:w="3969" w:type="dxa"/>
            <w:tcBorders>
              <w:top w:val="nil"/>
              <w:left w:val="nil"/>
              <w:bottom w:val="single" w:sz="4" w:space="0" w:color="000000"/>
              <w:right w:val="single" w:sz="4" w:space="0" w:color="000000"/>
            </w:tcBorders>
            <w:shd w:val="clear" w:color="auto" w:fill="auto"/>
            <w:vAlign w:val="center"/>
            <w:hideMark/>
          </w:tcPr>
          <w:p w:rsidR="00BD26A2" w:rsidRPr="005A39BD" w:rsidRDefault="00BD26A2" w:rsidP="00BD26A2">
            <w:pPr>
              <w:rPr>
                <w:rFonts w:cstheme="minorHAnsi"/>
                <w:noProof/>
                <w:lang w:val="sr-Latn-RS"/>
              </w:rPr>
            </w:pPr>
            <w:r w:rsidRPr="005A39BD">
              <w:rPr>
                <w:rFonts w:cstheme="minorHAnsi"/>
                <w:shd w:val="clear" w:color="auto" w:fill="FCFCFC"/>
              </w:rPr>
              <w:t>биоразградиви кухињски и отпад из ресторана</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20</w:t>
            </w:r>
            <w:r w:rsidRPr="00ED6FB3">
              <w:rPr>
                <w:rFonts w:cstheme="minorHAnsi"/>
                <w:noProof/>
                <w:lang w:val="sr-Cyrl-RS"/>
              </w:rPr>
              <w:t>,00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150</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20 01 25</w:t>
            </w:r>
          </w:p>
        </w:tc>
        <w:tc>
          <w:tcPr>
            <w:tcW w:w="3969" w:type="dxa"/>
            <w:tcBorders>
              <w:top w:val="nil"/>
              <w:left w:val="nil"/>
              <w:bottom w:val="single" w:sz="4" w:space="0" w:color="000000"/>
              <w:right w:val="single" w:sz="4" w:space="0" w:color="000000"/>
            </w:tcBorders>
            <w:shd w:val="clear" w:color="auto" w:fill="auto"/>
            <w:vAlign w:val="center"/>
            <w:hideMark/>
          </w:tcPr>
          <w:p w:rsidR="00BD26A2" w:rsidRPr="005A39BD" w:rsidRDefault="00BD26A2" w:rsidP="00BD26A2">
            <w:pPr>
              <w:rPr>
                <w:rFonts w:cstheme="minorHAnsi"/>
                <w:noProof/>
                <w:lang w:val="sr-Latn-RS"/>
              </w:rPr>
            </w:pPr>
            <w:r w:rsidRPr="005A39BD">
              <w:rPr>
                <w:rFonts w:cstheme="minorHAnsi"/>
                <w:shd w:val="clear" w:color="auto" w:fill="FCFCFC"/>
              </w:rPr>
              <w:t>јестива уља и масти</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Cyrl-RS"/>
              </w:rPr>
            </w:pPr>
            <w:r w:rsidRPr="00ED6FB3">
              <w:rPr>
                <w:rFonts w:cstheme="minorHAnsi"/>
                <w:noProof/>
                <w:lang w:val="sr-Latn-RS"/>
              </w:rPr>
              <w:t>185,00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center"/>
              <w:rPr>
                <w:rFonts w:cstheme="minorHAnsi"/>
                <w:noProof/>
                <w:lang w:val="sr-Cyrl-RS"/>
              </w:rPr>
            </w:pPr>
            <w:r w:rsidRPr="00ED6FB3">
              <w:rPr>
                <w:rFonts w:cstheme="minorHAnsi"/>
                <w:noProof/>
                <w:lang w:val="sr-Cyrl-RS" w:eastAsia="sr-Latn-RS"/>
              </w:rPr>
              <w:t xml:space="preserve">             4545</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1248" w:type="dxa"/>
            <w:tcBorders>
              <w:top w:val="nil"/>
              <w:left w:val="single" w:sz="4" w:space="0" w:color="auto"/>
              <w:bottom w:val="nil"/>
              <w:right w:val="single" w:sz="4" w:space="0" w:color="auto"/>
            </w:tcBorders>
            <w:shd w:val="clear" w:color="000000" w:fill="FFFFFF"/>
            <w:vAlign w:val="center"/>
            <w:hideMark/>
          </w:tcPr>
          <w:p w:rsidR="00BD26A2" w:rsidRPr="00ED6FB3" w:rsidRDefault="00BD26A2" w:rsidP="00BD26A2">
            <w:pPr>
              <w:rPr>
                <w:rFonts w:cstheme="minorHAnsi"/>
                <w:noProof/>
                <w:lang w:val="sr-Latn-RS"/>
              </w:rPr>
            </w:pPr>
            <w:r w:rsidRPr="00ED6FB3">
              <w:rPr>
                <w:rFonts w:cstheme="minorHAnsi"/>
                <w:noProof/>
                <w:lang w:val="sr-Latn-RS"/>
              </w:rPr>
              <w:t>20 02 01</w:t>
            </w:r>
          </w:p>
        </w:tc>
        <w:tc>
          <w:tcPr>
            <w:tcW w:w="3969" w:type="dxa"/>
            <w:tcBorders>
              <w:top w:val="nil"/>
              <w:left w:val="nil"/>
              <w:bottom w:val="nil"/>
              <w:right w:val="single" w:sz="4" w:space="0" w:color="000000"/>
            </w:tcBorders>
            <w:shd w:val="clear" w:color="auto" w:fill="auto"/>
            <w:vAlign w:val="center"/>
            <w:hideMark/>
          </w:tcPr>
          <w:p w:rsidR="00BD26A2" w:rsidRPr="005A39BD" w:rsidRDefault="00BD26A2" w:rsidP="00BD26A2">
            <w:pPr>
              <w:rPr>
                <w:rFonts w:cstheme="minorHAnsi"/>
                <w:noProof/>
                <w:lang w:val="sr-Latn-RS"/>
              </w:rPr>
            </w:pPr>
            <w:r w:rsidRPr="005A39BD">
              <w:rPr>
                <w:rFonts w:cstheme="minorHAnsi"/>
                <w:shd w:val="clear" w:color="auto" w:fill="FCFCFC"/>
              </w:rPr>
              <w:t>биодеградабилни отпад</w:t>
            </w:r>
            <w:r w:rsidRPr="005A39BD">
              <w:rPr>
                <w:rFonts w:cstheme="minorHAnsi"/>
                <w:noProof/>
                <w:lang w:val="sr-Latn-RS"/>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lang w:val="sr-Latn-RS"/>
              </w:rPr>
            </w:pPr>
            <w:r w:rsidRPr="00ED6FB3">
              <w:rPr>
                <w:rFonts w:cstheme="minorHAnsi"/>
                <w:noProof/>
                <w:lang w:val="sr-Latn-RS"/>
              </w:rPr>
              <w:t>1,00</w:t>
            </w:r>
          </w:p>
        </w:tc>
        <w:tc>
          <w:tcPr>
            <w:tcW w:w="1418" w:type="dxa"/>
            <w:tcBorders>
              <w:top w:val="nil"/>
              <w:left w:val="nil"/>
              <w:bottom w:val="single" w:sz="4" w:space="0" w:color="auto"/>
              <w:right w:val="single" w:sz="4" w:space="0" w:color="auto"/>
            </w:tcBorders>
            <w:vAlign w:val="bottom"/>
          </w:tcPr>
          <w:p w:rsidR="00BD26A2" w:rsidRPr="00ED6FB3" w:rsidRDefault="00BD26A2" w:rsidP="00BD26A2">
            <w:pPr>
              <w:jc w:val="right"/>
              <w:rPr>
                <w:rFonts w:cstheme="minorHAnsi"/>
                <w:noProof/>
                <w:lang w:val="sr-Latn-RS"/>
              </w:rPr>
            </w:pPr>
            <w:r w:rsidRPr="00ED6FB3">
              <w:rPr>
                <w:rFonts w:cstheme="minorHAnsi"/>
                <w:noProof/>
                <w:lang w:val="sr-Latn-RS" w:eastAsia="sr-Latn-RS"/>
              </w:rPr>
              <w:t>1</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noProof/>
                <w:lang w:val="sr-Latn-RS" w:eastAsia="sr-Latn-RS"/>
              </w:rPr>
            </w:pPr>
            <w:r w:rsidRPr="00ED6FB3">
              <w:rPr>
                <w:rFonts w:cstheme="minorHAnsi"/>
                <w:noProof/>
                <w:lang w:val="sr-Latn-RS" w:eastAsia="sr-Latn-RS"/>
              </w:rPr>
              <w:t>R13</w:t>
            </w:r>
          </w:p>
        </w:tc>
      </w:tr>
      <w:tr w:rsidR="00BD26A2" w:rsidRPr="00ED6FB3" w:rsidTr="00BD26A2">
        <w:tc>
          <w:tcPr>
            <w:tcW w:w="52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6A2" w:rsidRPr="00ED6FB3" w:rsidRDefault="00BD26A2" w:rsidP="00BD26A2">
            <w:pPr>
              <w:rPr>
                <w:rFonts w:cstheme="minorHAnsi"/>
                <w:b/>
                <w:bCs/>
                <w:noProof/>
                <w:lang w:val="sr-Latn-RS"/>
              </w:rPr>
            </w:pPr>
            <w:r w:rsidRPr="00ED6FB3">
              <w:rPr>
                <w:rFonts w:cstheme="minorHAnsi"/>
                <w:b/>
                <w:bCs/>
                <w:noProof/>
                <w:lang w:val="sr-Cyrl-RS"/>
              </w:rPr>
              <w:t>Укупно</w:t>
            </w:r>
            <w:r w:rsidRPr="00ED6FB3">
              <w:rPr>
                <w:rFonts w:cstheme="minorHAnsi"/>
                <w:b/>
                <w:bCs/>
                <w:noProof/>
                <w:lang w:val="sr-Latn-RS"/>
              </w:rPr>
              <w:t>:</w:t>
            </w:r>
          </w:p>
        </w:tc>
        <w:tc>
          <w:tcPr>
            <w:tcW w:w="1417"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b/>
                <w:bCs/>
                <w:noProof/>
                <w:lang w:val="sr-Latn-RS"/>
              </w:rPr>
            </w:pPr>
            <w:r w:rsidRPr="00ED6FB3">
              <w:rPr>
                <w:rFonts w:cstheme="minorHAnsi"/>
                <w:b/>
                <w:bCs/>
                <w:noProof/>
                <w:lang w:val="sr-Latn-RS"/>
              </w:rPr>
              <w:t>1400</w:t>
            </w:r>
          </w:p>
        </w:tc>
        <w:tc>
          <w:tcPr>
            <w:tcW w:w="1418" w:type="dxa"/>
            <w:tcBorders>
              <w:top w:val="nil"/>
              <w:left w:val="nil"/>
              <w:bottom w:val="single" w:sz="4" w:space="0" w:color="auto"/>
              <w:right w:val="single" w:sz="4" w:space="0" w:color="auto"/>
            </w:tcBorders>
          </w:tcPr>
          <w:p w:rsidR="00BD26A2" w:rsidRPr="00ED6FB3" w:rsidRDefault="00BD26A2" w:rsidP="00BD26A2">
            <w:pPr>
              <w:jc w:val="right"/>
              <w:rPr>
                <w:rFonts w:cstheme="minorHAnsi"/>
                <w:b/>
                <w:bCs/>
                <w:noProof/>
                <w:lang w:val="sr-Latn-RS"/>
              </w:rPr>
            </w:pPr>
            <w:r w:rsidRPr="00ED6FB3">
              <w:rPr>
                <w:rFonts w:cstheme="minorHAnsi"/>
                <w:b/>
                <w:bCs/>
                <w:noProof/>
                <w:lang w:val="sr-Latn-RS"/>
              </w:rPr>
              <w:t>17885</w:t>
            </w:r>
          </w:p>
        </w:tc>
        <w:tc>
          <w:tcPr>
            <w:tcW w:w="1134" w:type="dxa"/>
            <w:tcBorders>
              <w:top w:val="nil"/>
              <w:left w:val="nil"/>
              <w:bottom w:val="single" w:sz="4" w:space="0" w:color="auto"/>
              <w:right w:val="single" w:sz="4" w:space="0" w:color="auto"/>
            </w:tcBorders>
          </w:tcPr>
          <w:p w:rsidR="00BD26A2" w:rsidRPr="00ED6FB3" w:rsidRDefault="00BD26A2" w:rsidP="00BD26A2">
            <w:pPr>
              <w:jc w:val="center"/>
              <w:rPr>
                <w:rFonts w:cstheme="minorHAnsi"/>
                <w:b/>
                <w:bCs/>
                <w:noProof/>
                <w:lang w:val="sr-Latn-RS"/>
              </w:rPr>
            </w:pPr>
            <w:r w:rsidRPr="00ED6FB3">
              <w:rPr>
                <w:rFonts w:cstheme="minorHAnsi"/>
                <w:noProof/>
                <w:lang w:val="sr-Latn-RS" w:eastAsia="sr-Latn-RS"/>
              </w:rPr>
              <w:t>R13</w:t>
            </w:r>
          </w:p>
        </w:tc>
      </w:tr>
    </w:tbl>
    <w:p w:rsidR="00BD26A2" w:rsidRPr="00ED6FB3" w:rsidRDefault="00BD26A2" w:rsidP="00BD26A2">
      <w:pPr>
        <w:pStyle w:val="basic-paragraph"/>
        <w:shd w:val="clear" w:color="auto" w:fill="FFFFFF"/>
        <w:spacing w:before="0" w:beforeAutospacing="0" w:after="150" w:afterAutospacing="0"/>
        <w:rPr>
          <w:rFonts w:asciiTheme="minorHAnsi" w:hAnsiTheme="minorHAnsi" w:cstheme="minorHAnsi"/>
          <w:color w:val="333333"/>
        </w:rPr>
      </w:pPr>
    </w:p>
    <w:p w:rsidR="00BD26A2" w:rsidRPr="00ED6FB3" w:rsidRDefault="00BD26A2" w:rsidP="00BD26A2">
      <w:pPr>
        <w:rPr>
          <w:rFonts w:cstheme="minorHAnsi"/>
          <w:shd w:val="clear" w:color="auto" w:fill="FCFCFC"/>
        </w:rPr>
      </w:pPr>
      <w:r w:rsidRPr="00ED6FB3">
        <w:rPr>
          <w:rFonts w:cstheme="minorHAnsi"/>
          <w:shd w:val="clear" w:color="auto" w:fill="FCFCFC"/>
        </w:rPr>
        <w:t>Капацитет третман за све врсте отпада одређен је капацитетом дневног пријема отпада у складиште и износи 49 т.</w:t>
      </w:r>
    </w:p>
    <w:p w:rsidR="00BD26A2" w:rsidRPr="00ED6FB3" w:rsidRDefault="00BD26A2" w:rsidP="00BD26A2">
      <w:pPr>
        <w:rPr>
          <w:rFonts w:cstheme="minorHAnsi"/>
          <w:shd w:val="clear" w:color="auto" w:fill="FCFCFC"/>
          <w:lang w:val="sr-Cyrl-RS"/>
        </w:rPr>
      </w:pPr>
      <w:r w:rsidRPr="00ED6FB3">
        <w:rPr>
          <w:rFonts w:cstheme="minorHAnsi"/>
          <w:shd w:val="clear" w:color="auto" w:fill="FCFCFC"/>
          <w:lang w:val="sr-Cyrl-RS"/>
        </w:rPr>
        <w:t>Годишњи капацитет перипреме за третман за све врсте отпада је 17885 т.</w:t>
      </w:r>
    </w:p>
    <w:p w:rsidR="00BD26A2" w:rsidRPr="00ED6FB3" w:rsidRDefault="00BD26A2" w:rsidP="00BD26A2">
      <w:pPr>
        <w:rPr>
          <w:rFonts w:cstheme="minorHAnsi"/>
          <w:shd w:val="clear" w:color="auto" w:fill="FCFCFC"/>
          <w:lang w:val="sk-SK"/>
        </w:rPr>
      </w:pPr>
      <w:r w:rsidRPr="00ED6FB3">
        <w:rPr>
          <w:rFonts w:cstheme="minorHAnsi"/>
          <w:shd w:val="clear" w:color="auto" w:fill="FCFCFC"/>
        </w:rPr>
        <w:t>Капацитет третман неопасног отпада</w:t>
      </w:r>
      <w:r w:rsidRPr="00ED6FB3">
        <w:rPr>
          <w:rFonts w:cstheme="minorHAnsi"/>
          <w:shd w:val="clear" w:color="auto" w:fill="FCFCFC"/>
          <w:lang w:val="sr-Cyrl-RS"/>
        </w:rPr>
        <w:t xml:space="preserve"> дат је у табели 3</w:t>
      </w:r>
      <w:r w:rsidRPr="00ED6FB3">
        <w:rPr>
          <w:rFonts w:cstheme="minorHAnsi"/>
          <w:shd w:val="clear" w:color="auto" w:fill="FCFCFC"/>
          <w:lang w:val="sr-Latn-RS"/>
        </w:rPr>
        <w:t>.</w:t>
      </w:r>
    </w:p>
    <w:tbl>
      <w:tblPr>
        <w:tblW w:w="9287" w:type="dxa"/>
        <w:tblLayout w:type="fixed"/>
        <w:tblLook w:val="04A0" w:firstRow="1" w:lastRow="0" w:firstColumn="1" w:lastColumn="0" w:noHBand="0" w:noVBand="1"/>
      </w:tblPr>
      <w:tblGrid>
        <w:gridCol w:w="1242"/>
        <w:gridCol w:w="4536"/>
        <w:gridCol w:w="1276"/>
        <w:gridCol w:w="1319"/>
        <w:gridCol w:w="914"/>
      </w:tblGrid>
      <w:tr w:rsidR="00BD26A2" w:rsidRPr="00ED6FB3" w:rsidTr="00BD26A2">
        <w:tc>
          <w:tcPr>
            <w:tcW w:w="12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b/>
                <w:bCs/>
                <w:noProof/>
                <w:color w:val="000000"/>
                <w:lang w:val="sr-Latn-RS" w:eastAsia="sr-Latn-RS"/>
              </w:rPr>
            </w:pPr>
          </w:p>
          <w:p w:rsidR="00BD26A2" w:rsidRPr="00ED6FB3" w:rsidRDefault="00BD26A2" w:rsidP="00BD26A2">
            <w:pPr>
              <w:rPr>
                <w:rFonts w:cstheme="minorHAnsi"/>
                <w:b/>
                <w:bCs/>
                <w:noProof/>
                <w:color w:val="000000"/>
                <w:lang w:val="sr-Cyrl-RS" w:eastAsia="sr-Latn-RS"/>
              </w:rPr>
            </w:pPr>
            <w:r w:rsidRPr="00ED6FB3">
              <w:rPr>
                <w:rFonts w:cstheme="minorHAnsi"/>
                <w:b/>
                <w:bCs/>
                <w:noProof/>
                <w:color w:val="000000"/>
                <w:lang w:val="sr-Cyrl-RS" w:eastAsia="sr-Latn-RS"/>
              </w:rPr>
              <w:t>Индексни број</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6A2" w:rsidRPr="00ED6FB3" w:rsidRDefault="00BD26A2" w:rsidP="00BD26A2">
            <w:pPr>
              <w:rPr>
                <w:rFonts w:cstheme="minorHAnsi"/>
                <w:b/>
                <w:bCs/>
                <w:noProof/>
                <w:color w:val="000000"/>
                <w:lang w:val="sr-Cyrl-RS" w:eastAsia="sr-Latn-RS"/>
              </w:rPr>
            </w:pPr>
            <w:r w:rsidRPr="00ED6FB3">
              <w:rPr>
                <w:rFonts w:cstheme="minorHAnsi"/>
                <w:b/>
                <w:bCs/>
                <w:noProof/>
                <w:color w:val="000000"/>
                <w:lang w:val="sr-Cyrl-RS" w:eastAsia="sr-Latn-RS"/>
              </w:rPr>
              <w:t>Назив отпада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D26A2" w:rsidRPr="00ED6FB3" w:rsidRDefault="00BD26A2" w:rsidP="00BD26A2">
            <w:pPr>
              <w:rPr>
                <w:rFonts w:cstheme="minorHAnsi"/>
                <w:b/>
                <w:noProof/>
                <w:color w:val="000000"/>
                <w:lang w:val="sr-Cyrl-RS" w:eastAsia="sr-Latn-RS"/>
              </w:rPr>
            </w:pPr>
            <w:r w:rsidRPr="00ED6FB3">
              <w:rPr>
                <w:rFonts w:cstheme="minorHAnsi"/>
                <w:b/>
                <w:noProof/>
                <w:color w:val="000000"/>
                <w:lang w:val="sr-Cyrl-RS" w:eastAsia="sr-Latn-RS"/>
              </w:rPr>
              <w:t>Дневни капацитет</w:t>
            </w:r>
          </w:p>
        </w:tc>
        <w:tc>
          <w:tcPr>
            <w:tcW w:w="1319" w:type="dxa"/>
            <w:tcBorders>
              <w:top w:val="single" w:sz="4" w:space="0" w:color="auto"/>
              <w:left w:val="nil"/>
              <w:bottom w:val="single" w:sz="4" w:space="0" w:color="auto"/>
              <w:right w:val="single" w:sz="4" w:space="0" w:color="auto"/>
            </w:tcBorders>
            <w:shd w:val="clear" w:color="auto" w:fill="auto"/>
            <w:vAlign w:val="bottom"/>
            <w:hideMark/>
          </w:tcPr>
          <w:p w:rsidR="00BD26A2" w:rsidRPr="00ED6FB3" w:rsidRDefault="00BD26A2" w:rsidP="00BD26A2">
            <w:pPr>
              <w:jc w:val="center"/>
              <w:rPr>
                <w:rFonts w:cstheme="minorHAnsi"/>
                <w:b/>
                <w:noProof/>
                <w:color w:val="000000"/>
                <w:lang w:val="sr-Cyrl-RS" w:eastAsia="sr-Latn-RS"/>
              </w:rPr>
            </w:pPr>
            <w:r w:rsidRPr="00ED6FB3">
              <w:rPr>
                <w:rFonts w:cstheme="minorHAnsi"/>
                <w:b/>
                <w:noProof/>
                <w:color w:val="000000"/>
                <w:lang w:val="sr-Cyrl-RS" w:eastAsia="sr-Latn-RS"/>
              </w:rPr>
              <w:t>Годшњи капацитет</w:t>
            </w:r>
          </w:p>
        </w:tc>
        <w:tc>
          <w:tcPr>
            <w:tcW w:w="914" w:type="dxa"/>
            <w:tcBorders>
              <w:top w:val="single" w:sz="4" w:space="0" w:color="auto"/>
              <w:left w:val="nil"/>
              <w:bottom w:val="single" w:sz="4" w:space="0" w:color="auto"/>
              <w:right w:val="single" w:sz="4" w:space="0" w:color="auto"/>
            </w:tcBorders>
          </w:tcPr>
          <w:p w:rsidR="00BD26A2" w:rsidRPr="00ED6FB3" w:rsidRDefault="00BD26A2" w:rsidP="00BD26A2">
            <w:pPr>
              <w:jc w:val="center"/>
              <w:rPr>
                <w:rFonts w:cstheme="minorHAnsi"/>
                <w:b/>
                <w:noProof/>
                <w:color w:val="000000"/>
                <w:lang w:val="sr-Cyrl-RS" w:eastAsia="sr-Latn-RS"/>
              </w:rPr>
            </w:pPr>
            <w:r w:rsidRPr="00ED6FB3">
              <w:rPr>
                <w:rFonts w:cstheme="minorHAnsi"/>
                <w:b/>
                <w:noProof/>
                <w:color w:val="000000"/>
                <w:lang w:val="sr-Cyrl-RS" w:eastAsia="sr-Latn-RS"/>
              </w:rPr>
              <w:t>Р опера-циија</w:t>
            </w:r>
          </w:p>
        </w:tc>
      </w:tr>
      <w:tr w:rsidR="00BD26A2" w:rsidRPr="00ED6FB3" w:rsidTr="00BD26A2">
        <w:trPr>
          <w:trHeight w:val="442"/>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BD26A2" w:rsidRPr="00ED6FB3" w:rsidRDefault="00BD26A2" w:rsidP="00BD26A2">
            <w:pPr>
              <w:rPr>
                <w:rFonts w:cstheme="minorHAnsi"/>
                <w:b/>
                <w:bCs/>
                <w:noProof/>
                <w:color w:val="000000"/>
                <w:lang w:val="sr-Latn-RS" w:eastAsia="sr-Latn-RS"/>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rsidR="00BD26A2" w:rsidRPr="00ED6FB3" w:rsidRDefault="00BD26A2" w:rsidP="00BD26A2">
            <w:pPr>
              <w:rPr>
                <w:rFonts w:cstheme="minorHAnsi"/>
                <w:b/>
                <w:bCs/>
                <w:noProof/>
                <w:color w:val="000000"/>
                <w:lang w:val="sr-Latn-RS" w:eastAsia="sr-Latn-RS"/>
              </w:rPr>
            </w:pPr>
          </w:p>
        </w:tc>
        <w:tc>
          <w:tcPr>
            <w:tcW w:w="1276" w:type="dxa"/>
            <w:tcBorders>
              <w:top w:val="nil"/>
              <w:left w:val="nil"/>
              <w:bottom w:val="single" w:sz="4" w:space="0" w:color="auto"/>
              <w:right w:val="single" w:sz="4" w:space="0" w:color="auto"/>
            </w:tcBorders>
            <w:shd w:val="clear" w:color="auto" w:fill="auto"/>
            <w:vAlign w:val="center"/>
            <w:hideMark/>
          </w:tcPr>
          <w:p w:rsidR="00BD26A2" w:rsidRPr="00ED6FB3" w:rsidRDefault="00BD26A2" w:rsidP="00BD26A2">
            <w:pPr>
              <w:jc w:val="center"/>
              <w:rPr>
                <w:rFonts w:cstheme="minorHAnsi"/>
                <w:b/>
                <w:bCs/>
                <w:noProof/>
                <w:lang w:val="sr-Latn-RS" w:eastAsia="sr-Latn-RS"/>
              </w:rPr>
            </w:pPr>
            <w:r w:rsidRPr="00ED6FB3">
              <w:rPr>
                <w:rFonts w:cstheme="minorHAnsi"/>
                <w:b/>
                <w:bCs/>
                <w:noProof/>
                <w:lang w:val="sr-Latn-RS" w:eastAsia="sr-Latn-RS"/>
              </w:rPr>
              <w:t>(t/дан)</w:t>
            </w:r>
          </w:p>
        </w:tc>
        <w:tc>
          <w:tcPr>
            <w:tcW w:w="1319" w:type="dxa"/>
            <w:tcBorders>
              <w:top w:val="nil"/>
              <w:left w:val="nil"/>
              <w:bottom w:val="single" w:sz="4" w:space="0" w:color="auto"/>
              <w:right w:val="single" w:sz="4" w:space="0" w:color="auto"/>
            </w:tcBorders>
            <w:shd w:val="clear" w:color="000000" w:fill="FFFFFF"/>
            <w:vAlign w:val="center"/>
            <w:hideMark/>
          </w:tcPr>
          <w:p w:rsidR="00BD26A2" w:rsidRPr="00ED6FB3" w:rsidRDefault="00BD26A2" w:rsidP="00BD26A2">
            <w:pPr>
              <w:jc w:val="center"/>
              <w:rPr>
                <w:rFonts w:cstheme="minorHAnsi"/>
                <w:b/>
                <w:bCs/>
                <w:noProof/>
                <w:lang w:val="sr-Latn-RS" w:eastAsia="sr-Latn-RS"/>
              </w:rPr>
            </w:pPr>
            <w:r w:rsidRPr="00ED6FB3">
              <w:rPr>
                <w:rFonts w:cstheme="minorHAnsi"/>
                <w:b/>
                <w:bCs/>
                <w:noProof/>
                <w:lang w:val="sr-Latn-RS" w:eastAsia="sr-Latn-RS"/>
              </w:rPr>
              <w:t>(t/g)</w:t>
            </w:r>
          </w:p>
        </w:tc>
        <w:tc>
          <w:tcPr>
            <w:tcW w:w="914" w:type="dxa"/>
            <w:tcBorders>
              <w:top w:val="nil"/>
              <w:left w:val="nil"/>
              <w:bottom w:val="single" w:sz="4" w:space="0" w:color="auto"/>
              <w:right w:val="single" w:sz="4" w:space="0" w:color="auto"/>
            </w:tcBorders>
            <w:shd w:val="clear" w:color="000000" w:fill="FFFFFF"/>
          </w:tcPr>
          <w:p w:rsidR="00BD26A2" w:rsidRPr="00ED6FB3" w:rsidRDefault="00BD26A2" w:rsidP="00BD26A2">
            <w:pPr>
              <w:jc w:val="center"/>
              <w:rPr>
                <w:rFonts w:cstheme="minorHAnsi"/>
                <w:b/>
                <w:bCs/>
                <w:noProof/>
                <w:lang w:val="sr-Latn-RS" w:eastAsia="sr-Latn-RS"/>
              </w:rPr>
            </w:pP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tcPr>
          <w:p w:rsidR="00BD26A2" w:rsidRPr="00ED6FB3" w:rsidRDefault="00BD26A2" w:rsidP="00BD26A2">
            <w:pPr>
              <w:rPr>
                <w:rFonts w:cstheme="minorHAnsi"/>
                <w:noProof/>
                <w:color w:val="000000"/>
                <w:lang w:val="sr-Cyrl-RS" w:eastAsia="sr-Latn-RS"/>
              </w:rPr>
            </w:pPr>
            <w:r w:rsidRPr="00ED6FB3">
              <w:rPr>
                <w:rFonts w:cstheme="minorHAnsi"/>
                <w:noProof/>
                <w:color w:val="000000"/>
                <w:lang w:val="sr-Cyrl-RS" w:eastAsia="sr-Latn-RS"/>
              </w:rPr>
              <w:t>02 01 03</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000000"/>
                <w:lang w:val="sr-Cyrl-RS"/>
              </w:rPr>
            </w:pPr>
            <w:r w:rsidRPr="00ED6FB3">
              <w:rPr>
                <w:rFonts w:cstheme="minorHAnsi"/>
                <w:color w:val="000000"/>
                <w:lang w:val="sr-Cyrl-RS"/>
              </w:rPr>
              <w:t>отпад од биљног ткива</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Cyrl-RS" w:eastAsia="sr-Latn-RS"/>
              </w:rPr>
            </w:pPr>
            <w:r w:rsidRPr="00ED6FB3">
              <w:rPr>
                <w:rFonts w:cstheme="minorHAnsi"/>
                <w:noProof/>
                <w:color w:val="000000"/>
                <w:lang w:val="sr-Cyrl-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Cyrl-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02 02 03</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материјали неподобни за потрошњу или обраду</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02 02 04</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од третмана течног отпада на месту настајања</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02 03 01</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од прања, чишћења, љуштења, центрифугирања и сепарације</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02 03 04</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материјали неподобни за потрошњу или обраду</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Cyrl-RS" w:eastAsia="sr-Latn-RS"/>
              </w:rPr>
            </w:pPr>
            <w:r w:rsidRPr="00ED6FB3">
              <w:rPr>
                <w:rFonts w:cstheme="minorHAnsi"/>
                <w:noProof/>
                <w:color w:val="000000"/>
                <w:lang w:val="sr-Latn-RS" w:eastAsia="sr-Latn-RS"/>
              </w:rPr>
              <w:t>0</w:t>
            </w:r>
            <w:r w:rsidRPr="00ED6FB3">
              <w:rPr>
                <w:rFonts w:cstheme="minorHAnsi"/>
                <w:noProof/>
                <w:color w:val="000000"/>
                <w:lang w:val="sr-Cyrl-RS" w:eastAsia="sr-Latn-RS"/>
              </w:rPr>
              <w:t>,10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02 03 05</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од третмана течног отпада на месту настајања</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02 03 99</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отпади који нису другачије специфицирани</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02 05 01</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материјали неподобни за потрошњу или обраду</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02 05 02</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од третмана течног отпада на месту настајања</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lastRenderedPageBreak/>
              <w:t>02 05 99</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отпади који нису другачије специфицирани</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02 06 01</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материјали неподобни за потрошњу или обраду</w:t>
            </w:r>
          </w:p>
        </w:tc>
        <w:tc>
          <w:tcPr>
            <w:tcW w:w="1276"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02 06 03</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од третмана течног отпада на месту настајања</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02 06 99</w:t>
            </w:r>
          </w:p>
        </w:tc>
        <w:tc>
          <w:tcPr>
            <w:tcW w:w="4536" w:type="dxa"/>
            <w:tcBorders>
              <w:top w:val="nil"/>
              <w:left w:val="nil"/>
              <w:bottom w:val="single" w:sz="4" w:space="0" w:color="auto"/>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отпади који нису другачије специфицирани</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02 07 01</w:t>
            </w:r>
          </w:p>
        </w:tc>
        <w:tc>
          <w:tcPr>
            <w:tcW w:w="4536" w:type="dxa"/>
            <w:tcBorders>
              <w:top w:val="single" w:sz="4" w:space="0" w:color="auto"/>
              <w:left w:val="single" w:sz="4" w:space="0" w:color="auto"/>
              <w:bottom w:val="single" w:sz="4" w:space="0" w:color="auto"/>
              <w:right w:val="single" w:sz="4" w:space="0" w:color="auto"/>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отпади од прања, чишћења и механичког третмана сировог материјала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single" w:sz="4" w:space="0" w:color="auto"/>
              <w:left w:val="single" w:sz="4" w:space="0" w:color="auto"/>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02 07 04</w:t>
            </w:r>
          </w:p>
        </w:tc>
        <w:tc>
          <w:tcPr>
            <w:tcW w:w="4536" w:type="dxa"/>
            <w:tcBorders>
              <w:top w:val="single" w:sz="4" w:space="0" w:color="auto"/>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материјали неподобни за потрошњу или обраду</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single" w:sz="4" w:space="0" w:color="auto"/>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02 07 05</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од третмана течног отпада на месту настајања</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02 07 99</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отпади који нису другачије специфицирани</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16 03 04</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неоргански отпади другачији од оних наведених у 16 03 03</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16 03 06</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органски отпади другачији од оних наведених у 16 03 05</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16 07 99</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отпади који нису другачије специфицирани</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16 10 02</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течни отпади на бази воде другачији од оних наведених у 16 10 01</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center"/>
              <w:rPr>
                <w:rFonts w:cstheme="minorHAnsi"/>
                <w:b/>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16 10 04</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концентрати на бази воде другачији од оних наведених у 16 10 03</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19 02 06</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из физичко/хемијског третмана другачији од оних наведених у 19 02 05</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19 08 05</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од третмана урбаних отпадних вода</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19 08 09</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смеше масти и уља из сепарације уље/вода које садрже само јестива уља и масноће</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Cyrl-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19 08 12</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из биолошког третмана индустријске отпадне воде другачији од оних наведених у 19 08 11</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1,50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547,5</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19 08 14</w:t>
            </w:r>
          </w:p>
        </w:tc>
        <w:tc>
          <w:tcPr>
            <w:tcW w:w="4536" w:type="dxa"/>
            <w:tcBorders>
              <w:top w:val="nil"/>
              <w:left w:val="nil"/>
              <w:bottom w:val="single" w:sz="8" w:space="0" w:color="000000"/>
              <w:right w:val="single" w:sz="8" w:space="0" w:color="000000"/>
            </w:tcBorders>
            <w:vAlign w:val="center"/>
          </w:tcPr>
          <w:p w:rsidR="00BD26A2" w:rsidRPr="00ED6FB3" w:rsidRDefault="00BD26A2" w:rsidP="00BD26A2">
            <w:pPr>
              <w:spacing w:before="100" w:beforeAutospacing="1" w:after="100" w:afterAutospacing="1" w:line="360" w:lineRule="atLeast"/>
              <w:rPr>
                <w:rFonts w:cstheme="minorHAnsi"/>
                <w:color w:val="52525B"/>
              </w:rPr>
            </w:pPr>
            <w:r w:rsidRPr="00ED6FB3">
              <w:rPr>
                <w:rFonts w:cstheme="minorHAnsi"/>
                <w:color w:val="000000"/>
                <w:lang w:val="sr-Latn-RS"/>
              </w:rPr>
              <w:t>муљеви из осталих третмана индустријске отпадне воде другачији од оних наведених у 19 08 13</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10,60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3869</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lastRenderedPageBreak/>
              <w:t>19 08 99</w:t>
            </w:r>
          </w:p>
        </w:tc>
        <w:tc>
          <w:tcPr>
            <w:tcW w:w="4536" w:type="dxa"/>
            <w:tcBorders>
              <w:top w:val="nil"/>
              <w:left w:val="nil"/>
              <w:bottom w:val="single" w:sz="4" w:space="0" w:color="auto"/>
              <w:right w:val="single" w:sz="4" w:space="0" w:color="000000"/>
            </w:tcBorders>
            <w:shd w:val="clear" w:color="auto" w:fill="auto"/>
            <w:vAlign w:val="center"/>
          </w:tcPr>
          <w:p w:rsidR="00BD26A2" w:rsidRPr="00ED6FB3" w:rsidRDefault="00BD26A2" w:rsidP="00BD26A2">
            <w:pPr>
              <w:spacing w:before="100" w:beforeAutospacing="1" w:after="100" w:afterAutospacing="1" w:line="360" w:lineRule="atLeast"/>
              <w:rPr>
                <w:rFonts w:eastAsia="Times New Roman" w:cstheme="minorHAnsi"/>
              </w:rPr>
            </w:pPr>
            <w:r w:rsidRPr="00ED6FB3">
              <w:rPr>
                <w:rFonts w:eastAsia="Times New Roman" w:cstheme="minorHAnsi"/>
                <w:color w:val="000000"/>
                <w:lang w:val="sr-Latn-RS"/>
              </w:rPr>
              <w:t>отпади који нису другачије специфицирани</w:t>
            </w:r>
          </w:p>
          <w:p w:rsidR="00BD26A2" w:rsidRPr="00ED6FB3" w:rsidRDefault="00BD26A2" w:rsidP="00BD26A2">
            <w:pPr>
              <w:spacing w:before="100" w:beforeAutospacing="1" w:after="100" w:afterAutospacing="1" w:line="360" w:lineRule="atLeast"/>
              <w:rPr>
                <w:rFonts w:cstheme="minorHAnsi"/>
                <w:noProof/>
                <w:color w:val="000000"/>
                <w:lang w:val="sr-Latn-RS" w:eastAsia="sr-Latn-RS"/>
              </w:rPr>
            </w:pP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3,50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1.277,50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rPr>
          <w:trHeight w:val="1285"/>
        </w:trPr>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19 11 06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D26A2" w:rsidRPr="00ED6FB3" w:rsidRDefault="00BD26A2" w:rsidP="00BD26A2">
            <w:pPr>
              <w:spacing w:before="100" w:beforeAutospacing="1" w:after="100" w:afterAutospacing="1" w:line="360" w:lineRule="atLeast"/>
              <w:rPr>
                <w:rFonts w:cstheme="minorHAnsi"/>
                <w:noProof/>
                <w:color w:val="000000"/>
                <w:lang w:val="sr-Latn-RS" w:eastAsia="sr-Latn-RS"/>
              </w:rPr>
            </w:pPr>
            <w:r w:rsidRPr="00ED6FB3">
              <w:rPr>
                <w:rFonts w:eastAsia="Times New Roman" w:cstheme="minorHAnsi"/>
                <w:color w:val="000000"/>
                <w:lang w:val="sr-Latn-RS"/>
              </w:rPr>
              <w:t>муљеви из третмана отпадних вода на месту настајања другачији од оних наведених у 19 11 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single" w:sz="4" w:space="0" w:color="auto"/>
              <w:left w:val="single" w:sz="4" w:space="0" w:color="auto"/>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20 01 08</w:t>
            </w:r>
          </w:p>
        </w:tc>
        <w:tc>
          <w:tcPr>
            <w:tcW w:w="4536" w:type="dxa"/>
            <w:tcBorders>
              <w:top w:val="single" w:sz="4" w:space="0" w:color="auto"/>
              <w:left w:val="nil"/>
              <w:bottom w:val="single" w:sz="4" w:space="0" w:color="000000"/>
              <w:right w:val="single" w:sz="4" w:space="0" w:color="000000"/>
            </w:tcBorders>
            <w:shd w:val="clear" w:color="auto" w:fill="auto"/>
            <w:vAlign w:val="center"/>
          </w:tcPr>
          <w:p w:rsidR="00BD26A2" w:rsidRPr="00ED6FB3" w:rsidRDefault="00BD26A2" w:rsidP="00BD26A2">
            <w:pPr>
              <w:spacing w:before="100" w:beforeAutospacing="1" w:after="100" w:afterAutospacing="1" w:line="360" w:lineRule="atLeast"/>
              <w:rPr>
                <w:rFonts w:eastAsia="Times New Roman" w:cstheme="minorHAnsi"/>
              </w:rPr>
            </w:pPr>
            <w:r w:rsidRPr="00ED6FB3">
              <w:rPr>
                <w:rFonts w:eastAsia="Times New Roman" w:cstheme="minorHAnsi"/>
                <w:color w:val="000000"/>
                <w:lang w:val="sr-Latn-RS"/>
              </w:rPr>
              <w:t>биоразградиви кухињски и отпад из ресторана</w:t>
            </w:r>
          </w:p>
          <w:p w:rsidR="00BD26A2" w:rsidRPr="00ED6FB3" w:rsidRDefault="00BD26A2" w:rsidP="00BD26A2">
            <w:pPr>
              <w:rPr>
                <w:rFonts w:cstheme="minorHAnsi"/>
                <w:noProof/>
                <w:color w:val="000000"/>
                <w:lang w:val="sr-Latn-RS" w:eastAsia="sr-Latn-R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single" w:sz="4" w:space="0" w:color="auto"/>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single" w:sz="4" w:space="0" w:color="auto"/>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20 01 25</w:t>
            </w:r>
          </w:p>
        </w:tc>
        <w:tc>
          <w:tcPr>
            <w:tcW w:w="4536" w:type="dxa"/>
            <w:tcBorders>
              <w:top w:val="nil"/>
              <w:left w:val="nil"/>
              <w:bottom w:val="single" w:sz="4" w:space="0" w:color="000000"/>
              <w:right w:val="single" w:sz="4" w:space="0" w:color="000000"/>
            </w:tcBorders>
            <w:shd w:val="clear" w:color="auto" w:fill="auto"/>
            <w:vAlign w:val="center"/>
          </w:tcPr>
          <w:p w:rsidR="00BD26A2" w:rsidRPr="00ED6FB3" w:rsidRDefault="00BD26A2" w:rsidP="00BD26A2">
            <w:pPr>
              <w:spacing w:before="100" w:beforeAutospacing="1" w:after="100" w:afterAutospacing="1" w:line="360" w:lineRule="atLeast"/>
              <w:rPr>
                <w:rFonts w:eastAsia="Times New Roman" w:cstheme="minorHAnsi"/>
              </w:rPr>
            </w:pPr>
            <w:r w:rsidRPr="00ED6FB3">
              <w:rPr>
                <w:rFonts w:eastAsia="Times New Roman" w:cstheme="minorHAnsi"/>
                <w:color w:val="000000"/>
                <w:lang w:val="sr-Latn-RS"/>
              </w:rPr>
              <w:t>јестива уља и масти</w:t>
            </w:r>
          </w:p>
          <w:p w:rsidR="00BD26A2" w:rsidRPr="00ED6FB3" w:rsidRDefault="00BD26A2" w:rsidP="00BD26A2">
            <w:pPr>
              <w:rPr>
                <w:rFonts w:cstheme="minorHAnsi"/>
                <w:noProof/>
                <w:color w:val="000000"/>
                <w:lang w:val="sr-Latn-RS" w:eastAsia="sr-Latn-RS"/>
              </w:rPr>
            </w:pP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30,60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11169</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1242" w:type="dxa"/>
            <w:tcBorders>
              <w:top w:val="nil"/>
              <w:left w:val="single" w:sz="4" w:space="0" w:color="auto"/>
              <w:bottom w:val="nil"/>
              <w:right w:val="single" w:sz="4" w:space="0" w:color="auto"/>
            </w:tcBorders>
            <w:shd w:val="clear" w:color="000000" w:fill="FFFFFF"/>
            <w:vAlign w:val="center"/>
            <w:hideMark/>
          </w:tcPr>
          <w:p w:rsidR="00BD26A2" w:rsidRPr="00ED6FB3" w:rsidRDefault="00BD26A2" w:rsidP="00BD26A2">
            <w:pPr>
              <w:rPr>
                <w:rFonts w:cstheme="minorHAnsi"/>
                <w:noProof/>
                <w:color w:val="000000"/>
                <w:lang w:val="sr-Latn-RS" w:eastAsia="sr-Latn-RS"/>
              </w:rPr>
            </w:pPr>
            <w:r w:rsidRPr="00ED6FB3">
              <w:rPr>
                <w:rFonts w:cstheme="minorHAnsi"/>
                <w:noProof/>
                <w:color w:val="000000"/>
                <w:lang w:val="sr-Latn-RS" w:eastAsia="sr-Latn-RS"/>
              </w:rPr>
              <w:t>20 02 01</w:t>
            </w:r>
          </w:p>
        </w:tc>
        <w:tc>
          <w:tcPr>
            <w:tcW w:w="4536" w:type="dxa"/>
            <w:tcBorders>
              <w:top w:val="nil"/>
              <w:left w:val="nil"/>
              <w:bottom w:val="nil"/>
              <w:right w:val="single" w:sz="4" w:space="0" w:color="000000"/>
            </w:tcBorders>
            <w:shd w:val="clear" w:color="auto" w:fill="auto"/>
            <w:vAlign w:val="center"/>
          </w:tcPr>
          <w:p w:rsidR="00BD26A2" w:rsidRPr="00ED6FB3" w:rsidRDefault="00BD26A2" w:rsidP="00BD26A2">
            <w:pPr>
              <w:spacing w:before="100" w:beforeAutospacing="1" w:after="100" w:afterAutospacing="1" w:line="360" w:lineRule="atLeast"/>
              <w:rPr>
                <w:rFonts w:eastAsia="Times New Roman" w:cstheme="minorHAnsi"/>
              </w:rPr>
            </w:pPr>
            <w:r w:rsidRPr="00ED6FB3">
              <w:rPr>
                <w:rFonts w:eastAsia="Times New Roman" w:cstheme="minorHAnsi"/>
                <w:color w:val="000000"/>
                <w:lang w:val="sr-Latn-RS"/>
              </w:rPr>
              <w:t>биодеградабилни отпад</w:t>
            </w:r>
          </w:p>
          <w:p w:rsidR="00BD26A2" w:rsidRPr="00ED6FB3" w:rsidRDefault="00BD26A2" w:rsidP="00BD26A2">
            <w:pPr>
              <w:rPr>
                <w:rFonts w:cstheme="minorHAnsi"/>
                <w:noProof/>
                <w:color w:val="000000"/>
                <w:lang w:val="sr-Latn-RS" w:eastAsia="sr-Latn-RS"/>
              </w:rPr>
            </w:pP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0,10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36,50</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noProof/>
                <w:color w:val="000000"/>
                <w:lang w:val="sr-Latn-RS" w:eastAsia="sr-Latn-RS"/>
              </w:rPr>
            </w:pPr>
            <w:r w:rsidRPr="00ED6FB3">
              <w:rPr>
                <w:rFonts w:cstheme="minorHAnsi"/>
                <w:noProof/>
                <w:color w:val="000000"/>
                <w:lang w:val="sr-Latn-RS" w:eastAsia="sr-Latn-RS"/>
              </w:rPr>
              <w:t xml:space="preserve">    R 12</w:t>
            </w:r>
          </w:p>
        </w:tc>
      </w:tr>
      <w:tr w:rsidR="00BD26A2" w:rsidRPr="00ED6FB3" w:rsidTr="00BD26A2">
        <w:tc>
          <w:tcPr>
            <w:tcW w:w="5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6A2" w:rsidRPr="00ED6FB3" w:rsidRDefault="00BD26A2" w:rsidP="00BD26A2">
            <w:pPr>
              <w:rPr>
                <w:rFonts w:cstheme="minorHAnsi"/>
                <w:b/>
                <w:noProof/>
                <w:color w:val="000000"/>
                <w:lang w:val="sr-Cyrl-RS" w:eastAsia="sr-Latn-RS"/>
              </w:rPr>
            </w:pPr>
            <w:r w:rsidRPr="00ED6FB3">
              <w:rPr>
                <w:rFonts w:cstheme="minorHAnsi"/>
                <w:b/>
                <w:noProof/>
                <w:color w:val="000000"/>
                <w:lang w:val="sr-Latn-RS" w:eastAsia="sr-Latn-RS"/>
              </w:rPr>
              <w:t> </w:t>
            </w:r>
            <w:r w:rsidRPr="00ED6FB3">
              <w:rPr>
                <w:rFonts w:cstheme="minorHAnsi"/>
                <w:b/>
                <w:noProof/>
                <w:color w:val="000000"/>
                <w:lang w:val="sr-Cyrl-RS" w:eastAsia="sr-Latn-RS"/>
              </w:rPr>
              <w:t>Укупно:</w:t>
            </w:r>
          </w:p>
        </w:tc>
        <w:tc>
          <w:tcPr>
            <w:tcW w:w="1276"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b/>
                <w:bCs/>
                <w:noProof/>
                <w:color w:val="000000"/>
                <w:lang w:val="sr-Latn-RS" w:eastAsia="sr-Latn-RS"/>
              </w:rPr>
            </w:pPr>
            <w:r w:rsidRPr="00ED6FB3">
              <w:rPr>
                <w:rFonts w:cstheme="minorHAnsi"/>
                <w:b/>
                <w:bCs/>
                <w:noProof/>
                <w:color w:val="000000"/>
                <w:lang w:val="sr-Latn-RS" w:eastAsia="sr-Latn-RS"/>
              </w:rPr>
              <w:t>49,00</w:t>
            </w:r>
          </w:p>
        </w:tc>
        <w:tc>
          <w:tcPr>
            <w:tcW w:w="1319" w:type="dxa"/>
            <w:tcBorders>
              <w:top w:val="nil"/>
              <w:left w:val="nil"/>
              <w:bottom w:val="single" w:sz="4" w:space="0" w:color="auto"/>
              <w:right w:val="single" w:sz="4" w:space="0" w:color="auto"/>
            </w:tcBorders>
            <w:shd w:val="clear" w:color="auto" w:fill="auto"/>
            <w:noWrap/>
            <w:vAlign w:val="bottom"/>
            <w:hideMark/>
          </w:tcPr>
          <w:p w:rsidR="00BD26A2" w:rsidRPr="00ED6FB3" w:rsidRDefault="00BD26A2" w:rsidP="00BD26A2">
            <w:pPr>
              <w:jc w:val="right"/>
              <w:rPr>
                <w:rFonts w:cstheme="minorHAnsi"/>
                <w:b/>
                <w:bCs/>
                <w:noProof/>
                <w:color w:val="000000"/>
                <w:lang w:val="sr-Latn-RS" w:eastAsia="sr-Latn-RS"/>
              </w:rPr>
            </w:pPr>
            <w:r w:rsidRPr="00ED6FB3">
              <w:rPr>
                <w:rFonts w:cstheme="minorHAnsi"/>
                <w:b/>
                <w:bCs/>
                <w:noProof/>
                <w:color w:val="000000"/>
                <w:lang w:val="sr-Latn-RS" w:eastAsia="sr-Latn-RS"/>
              </w:rPr>
              <w:t>17885</w:t>
            </w:r>
          </w:p>
        </w:tc>
        <w:tc>
          <w:tcPr>
            <w:tcW w:w="914" w:type="dxa"/>
            <w:tcBorders>
              <w:top w:val="nil"/>
              <w:left w:val="nil"/>
              <w:bottom w:val="single" w:sz="4" w:space="0" w:color="auto"/>
              <w:right w:val="single" w:sz="4" w:space="0" w:color="auto"/>
            </w:tcBorders>
          </w:tcPr>
          <w:p w:rsidR="00BD26A2" w:rsidRPr="00ED6FB3" w:rsidRDefault="00BD26A2" w:rsidP="00BD26A2">
            <w:pPr>
              <w:jc w:val="right"/>
              <w:rPr>
                <w:rFonts w:cstheme="minorHAnsi"/>
                <w:b/>
                <w:bCs/>
                <w:noProof/>
                <w:color w:val="000000"/>
                <w:lang w:val="sr-Latn-RS" w:eastAsia="sr-Latn-RS"/>
              </w:rPr>
            </w:pPr>
          </w:p>
        </w:tc>
      </w:tr>
    </w:tbl>
    <w:p w:rsidR="00BD26A2" w:rsidRPr="00ED6FB3" w:rsidRDefault="00BD26A2" w:rsidP="00BD26A2">
      <w:pPr>
        <w:jc w:val="both"/>
        <w:rPr>
          <w:rFonts w:cstheme="minorHAnsi"/>
          <w:noProof/>
          <w:lang w:val="sr-Latn-RS"/>
        </w:rPr>
      </w:pPr>
    </w:p>
    <w:p w:rsidR="00BD26A2" w:rsidRPr="00ED6FB3" w:rsidRDefault="00BD26A2" w:rsidP="00BD26A2">
      <w:pPr>
        <w:rPr>
          <w:rFonts w:cstheme="minorHAnsi"/>
          <w:shd w:val="clear" w:color="auto" w:fill="FCFCFC"/>
          <w:lang w:val="sr-Cyrl-RS"/>
        </w:rPr>
      </w:pPr>
    </w:p>
    <w:p w:rsidR="00BD26A2" w:rsidRPr="00ED6FB3" w:rsidRDefault="00BD26A2" w:rsidP="00BD26A2">
      <w:pPr>
        <w:rPr>
          <w:rFonts w:cstheme="minorHAnsi"/>
          <w:noProof/>
          <w:lang w:val="sr-Latn-RS"/>
        </w:rPr>
      </w:pPr>
      <w:r w:rsidRPr="00ED6FB3">
        <w:rPr>
          <w:rFonts w:cstheme="minorHAnsi"/>
          <w:shd w:val="clear" w:color="auto" w:fill="FCFCFC"/>
        </w:rPr>
        <w:t xml:space="preserve"> </w:t>
      </w:r>
    </w:p>
    <w:p w:rsidR="00BD26A2" w:rsidRPr="00ED6FB3" w:rsidRDefault="00BD26A2" w:rsidP="00BD26A2">
      <w:pPr>
        <w:rPr>
          <w:rFonts w:cstheme="minorHAnsi"/>
          <w:b/>
          <w:bCs/>
          <w:lang w:val="sr-Cyrl-RS"/>
        </w:rPr>
      </w:pPr>
      <w:r w:rsidRPr="00ED6FB3">
        <w:rPr>
          <w:rFonts w:cstheme="minorHAnsi"/>
          <w:b/>
          <w:bCs/>
          <w:lang w:val="sr-Cyrl-RS"/>
        </w:rPr>
        <w:t>3.</w:t>
      </w:r>
      <w:r w:rsidRPr="00ED6FB3">
        <w:rPr>
          <w:rFonts w:cstheme="minorHAnsi"/>
          <w:lang w:val="sr-Latn-RS"/>
        </w:rPr>
        <w:t xml:space="preserve"> </w:t>
      </w:r>
      <w:r w:rsidRPr="00ED6FB3">
        <w:rPr>
          <w:rFonts w:cstheme="minorHAnsi"/>
          <w:b/>
          <w:lang w:val="sr-Cyrl-RS"/>
        </w:rPr>
        <w:t xml:space="preserve">Општи подаци о локацији на којој се налази </w:t>
      </w:r>
      <w:r w:rsidRPr="00ED6FB3">
        <w:rPr>
          <w:rFonts w:cstheme="minorHAnsi"/>
          <w:b/>
          <w:bCs/>
          <w:color w:val="333333"/>
          <w:shd w:val="clear" w:color="auto" w:fill="FFFFFF"/>
        </w:rPr>
        <w:t>складиштe</w:t>
      </w:r>
      <w:r w:rsidRPr="00ED6FB3">
        <w:rPr>
          <w:rFonts w:cstheme="minorHAnsi"/>
          <w:b/>
          <w:bCs/>
          <w:lang w:val="sr-Cyrl-RS"/>
        </w:rPr>
        <w:t xml:space="preserve"> за управљање отпадом</w:t>
      </w:r>
    </w:p>
    <w:p w:rsidR="00BD26A2" w:rsidRPr="00ED6FB3" w:rsidRDefault="00BD26A2" w:rsidP="00BD26A2">
      <w:pPr>
        <w:rPr>
          <w:rFonts w:cstheme="minorHAnsi"/>
          <w:b/>
          <w:bCs/>
          <w:color w:val="333333"/>
          <w:shd w:val="clear" w:color="auto" w:fill="FFFFFF"/>
        </w:rPr>
      </w:pPr>
      <w:r w:rsidRPr="00ED6FB3">
        <w:rPr>
          <w:rFonts w:cstheme="minorHAnsi"/>
          <w:b/>
          <w:bCs/>
          <w:lang w:val="sr-Cyrl-RS"/>
        </w:rPr>
        <w:t xml:space="preserve">3.1. Краћи опис локације </w:t>
      </w:r>
      <w:r w:rsidRPr="00ED6FB3">
        <w:rPr>
          <w:rFonts w:cstheme="minorHAnsi"/>
          <w:b/>
          <w:bCs/>
          <w:color w:val="333333"/>
          <w:shd w:val="clear" w:color="auto" w:fill="FFFFFF"/>
        </w:rPr>
        <w:t>складишта</w:t>
      </w:r>
    </w:p>
    <w:p w:rsidR="00BD26A2" w:rsidRPr="00ED6FB3" w:rsidRDefault="00BD26A2" w:rsidP="00BD26A2">
      <w:pPr>
        <w:rPr>
          <w:rFonts w:cstheme="minorHAnsi"/>
          <w:b/>
          <w:bCs/>
          <w:lang w:val="sr-Cyrl-RS"/>
        </w:rPr>
      </w:pPr>
    </w:p>
    <w:p w:rsidR="00BD26A2" w:rsidRPr="00ED6FB3" w:rsidRDefault="00BD26A2" w:rsidP="00BD26A2">
      <w:pPr>
        <w:jc w:val="both"/>
        <w:rPr>
          <w:rFonts w:cstheme="minorHAnsi"/>
          <w:lang w:val="sr-Latn-CS"/>
        </w:rPr>
      </w:pPr>
      <w:r w:rsidRPr="00ED6FB3">
        <w:rPr>
          <w:rFonts w:cstheme="minorHAnsi"/>
          <w:lang w:val="sr-Cyrl-RS"/>
        </w:rPr>
        <w:t>Складиште у коме се обавља делатност</w:t>
      </w:r>
      <w:r w:rsidRPr="00ED6FB3">
        <w:rPr>
          <w:rFonts w:cstheme="minorHAnsi"/>
          <w:lang w:val="sr-Latn-CS"/>
        </w:rPr>
        <w:t xml:space="preserve"> се налази на кат.</w:t>
      </w:r>
      <w:r w:rsidRPr="00ED6FB3">
        <w:rPr>
          <w:rFonts w:cstheme="minorHAnsi"/>
          <w:lang w:val="sr-Cyrl-RS"/>
        </w:rPr>
        <w:t xml:space="preserve"> </w:t>
      </w:r>
      <w:r w:rsidRPr="00ED6FB3">
        <w:rPr>
          <w:rFonts w:cstheme="minorHAnsi"/>
          <w:lang w:val="sr-Latn-CS"/>
        </w:rPr>
        <w:t>парц.</w:t>
      </w:r>
      <w:r w:rsidRPr="00ED6FB3">
        <w:rPr>
          <w:rFonts w:cstheme="minorHAnsi"/>
          <w:lang w:val="sr-Cyrl-RS"/>
        </w:rPr>
        <w:t xml:space="preserve"> </w:t>
      </w:r>
      <w:r w:rsidRPr="00ED6FB3">
        <w:rPr>
          <w:rFonts w:cstheme="minorHAnsi"/>
          <w:lang w:val="sr-Latn-CS"/>
        </w:rPr>
        <w:t xml:space="preserve">бр. </w:t>
      </w:r>
      <w:r w:rsidRPr="00ED6FB3">
        <w:rPr>
          <w:rFonts w:cstheme="minorHAnsi"/>
          <w:lang w:val="sr-Cyrl-RS"/>
        </w:rPr>
        <w:t>6881/7</w:t>
      </w:r>
      <w:r w:rsidRPr="00ED6FB3">
        <w:rPr>
          <w:rFonts w:cstheme="minorHAnsi"/>
          <w:lang w:val="sr-Latn-CS"/>
        </w:rPr>
        <w:t xml:space="preserve"> к.о. </w:t>
      </w:r>
      <w:r w:rsidRPr="00ED6FB3">
        <w:rPr>
          <w:rFonts w:cstheme="minorHAnsi"/>
          <w:lang w:val="sr-Cyrl-RS"/>
        </w:rPr>
        <w:t>Бачки Петровац, Индустријска зона бб</w:t>
      </w:r>
    </w:p>
    <w:p w:rsidR="00BD26A2" w:rsidRPr="00ED6FB3" w:rsidRDefault="00BD26A2" w:rsidP="00BD26A2">
      <w:pPr>
        <w:jc w:val="both"/>
        <w:rPr>
          <w:rFonts w:eastAsia="Times New Roman" w:cstheme="minorHAnsi"/>
          <w:noProof/>
          <w:lang w:val="sr-Latn-RS"/>
        </w:rPr>
      </w:pPr>
      <w:r w:rsidRPr="00ED6FB3">
        <w:rPr>
          <w:rFonts w:cstheme="minorHAnsi"/>
          <w:lang w:val="sr-Cyrl-RS"/>
        </w:rPr>
        <w:t xml:space="preserve">         Површина парцеле износи 5188 м2, док је бруто површина објекта 761 м2 (власништво носиоца пројекта – извод из катастра у прилогу).  У окружењу планираног Пројекта нема стамбених објеката.  Парцела је ограђена, на уличном фронту зиданом оградом у комбинацији са металом, а осталим обимом металним стубовима и жичаном оградом висине 1,60 м.  На парцели је изведена кружна бетонска саобраћајница. Парцела је окружена неизграђеним грађевинским земљиштем. Најближи пословни објекат налази се на удаљености од око 95 м од границе парцеле у правцу североистока.  На удаљености од око 280 м североисточно се налази силосно постројење, док се на удаљености од око 270 м северозападно налази канал ДТД.</w:t>
      </w:r>
    </w:p>
    <w:p w:rsidR="00BD26A2" w:rsidRPr="00ED6FB3" w:rsidRDefault="00BD26A2" w:rsidP="00BD26A2">
      <w:pPr>
        <w:tabs>
          <w:tab w:val="left" w:pos="1185"/>
        </w:tabs>
        <w:jc w:val="both"/>
        <w:rPr>
          <w:rFonts w:cstheme="minorHAnsi"/>
          <w:b/>
          <w:lang w:val="sr-Cyrl-RS"/>
        </w:rPr>
      </w:pPr>
      <w:r w:rsidRPr="00ED6FB3">
        <w:rPr>
          <w:rFonts w:cstheme="minorHAnsi"/>
          <w:lang w:val="sr-Cyrl-RS"/>
        </w:rPr>
        <w:t xml:space="preserve">     </w:t>
      </w:r>
      <w:r w:rsidRPr="00ED6FB3">
        <w:rPr>
          <w:rFonts w:cstheme="minorHAnsi"/>
          <w:b/>
          <w:bCs/>
          <w:lang w:val="sr-Cyrl-RS"/>
        </w:rPr>
        <w:t>3.2.</w:t>
      </w:r>
      <w:r w:rsidRPr="00ED6FB3">
        <w:rPr>
          <w:rFonts w:cstheme="minorHAnsi"/>
          <w:lang w:val="sr-Cyrl-RS"/>
        </w:rPr>
        <w:t xml:space="preserve"> </w:t>
      </w:r>
      <w:r w:rsidRPr="00ED6FB3">
        <w:rPr>
          <w:rFonts w:cstheme="minorHAnsi"/>
          <w:b/>
          <w:lang w:val="sr-Cyrl-RS"/>
        </w:rPr>
        <w:t>Удаљеност складишта од објеката у околини на које може утицати рад складишта за управљање отпадом</w:t>
      </w:r>
    </w:p>
    <w:p w:rsidR="00BD26A2" w:rsidRPr="00ED6FB3" w:rsidRDefault="00BD26A2" w:rsidP="00BD26A2">
      <w:pPr>
        <w:tabs>
          <w:tab w:val="left" w:pos="1185"/>
        </w:tabs>
        <w:jc w:val="both"/>
        <w:rPr>
          <w:rFonts w:cstheme="minorHAnsi"/>
          <w:lang w:val="sr-Latn-CS"/>
        </w:rPr>
      </w:pPr>
    </w:p>
    <w:p w:rsidR="00BD26A2" w:rsidRPr="00ED6FB3" w:rsidRDefault="00BD26A2" w:rsidP="00BD26A2">
      <w:pPr>
        <w:tabs>
          <w:tab w:val="left" w:pos="1185"/>
        </w:tabs>
        <w:jc w:val="both"/>
        <w:rPr>
          <w:rFonts w:cstheme="minorHAnsi"/>
          <w:lang w:val="sr-Cyrl-RS"/>
        </w:rPr>
      </w:pPr>
      <w:r w:rsidRPr="00ED6FB3">
        <w:rPr>
          <w:rFonts w:cstheme="minorHAnsi"/>
          <w:b/>
          <w:lang w:val="sr-Cyrl-RS"/>
        </w:rPr>
        <w:t xml:space="preserve">               </w:t>
      </w:r>
      <w:r w:rsidRPr="00ED6FB3">
        <w:rPr>
          <w:rFonts w:cstheme="minorHAnsi"/>
          <w:lang w:val="sr-Cyrl-RS"/>
        </w:rPr>
        <w:t xml:space="preserve">Планирана локација за обављање делатности је са три стране ограђена жичаном оградом, а са четврте бетонским зидом главног објекта и комплетно је инфраструктурно опремљена (ел.енергија, вода, птт). Од насељске саобраћајнице до локације је изграђен бетонски прилаз, а у оквиру парцеле су избетониране и манипулативне површине. Складиштење неопасног отпада вршиће се унутар комплекса избетонираног и жичаном оградом ограђеног простора..Предметно складиште  се налази у индустријској зони у Бачком Петровцу </w:t>
      </w:r>
    </w:p>
    <w:p w:rsidR="00BD26A2" w:rsidRPr="00ED6FB3" w:rsidRDefault="00BD26A2" w:rsidP="00BD26A2">
      <w:pPr>
        <w:tabs>
          <w:tab w:val="left" w:pos="1185"/>
        </w:tabs>
        <w:jc w:val="both"/>
        <w:rPr>
          <w:rFonts w:cstheme="minorHAnsi"/>
          <w:lang w:val="sr-Latn-CS"/>
        </w:rPr>
      </w:pPr>
    </w:p>
    <w:p w:rsidR="00BD26A2" w:rsidRPr="00ED6FB3" w:rsidRDefault="00BD26A2" w:rsidP="00BD26A2">
      <w:pPr>
        <w:pStyle w:val="basic-paragraph"/>
        <w:shd w:val="clear" w:color="auto" w:fill="FFFFFF"/>
        <w:spacing w:before="0" w:beforeAutospacing="0" w:after="150" w:afterAutospacing="0"/>
        <w:rPr>
          <w:rFonts w:asciiTheme="minorHAnsi" w:hAnsiTheme="minorHAnsi" w:cstheme="minorHAnsi"/>
          <w:b/>
          <w:bCs/>
        </w:rPr>
      </w:pPr>
      <w:r w:rsidRPr="00ED6FB3">
        <w:rPr>
          <w:rFonts w:asciiTheme="minorHAnsi" w:hAnsiTheme="minorHAnsi" w:cstheme="minorHAnsi"/>
          <w:b/>
          <w:bCs/>
        </w:rPr>
        <w:t>3.3. Утицај складишта/постројења на чиниоце животне средине</w:t>
      </w:r>
      <w:r w:rsidRPr="00ED6FB3">
        <w:rPr>
          <w:rFonts w:asciiTheme="minorHAnsi" w:hAnsiTheme="minorHAnsi" w:cstheme="minorHAnsi"/>
          <w:b/>
          <w:bCs/>
          <w:lang w:val="sr-Cyrl-RS"/>
        </w:rPr>
        <w:t xml:space="preserve"> </w:t>
      </w:r>
      <w:r w:rsidRPr="00ED6FB3">
        <w:rPr>
          <w:rFonts w:asciiTheme="minorHAnsi" w:hAnsiTheme="minorHAnsi" w:cstheme="minorHAnsi"/>
          <w:b/>
          <w:bCs/>
        </w:rPr>
        <w:t>(земљиште, воду, ваздух, бука)</w:t>
      </w:r>
    </w:p>
    <w:p w:rsidR="00BD26A2" w:rsidRPr="00ED6FB3" w:rsidRDefault="00BD26A2" w:rsidP="00BD26A2">
      <w:pPr>
        <w:spacing w:line="240" w:lineRule="atLeast"/>
        <w:rPr>
          <w:rFonts w:cstheme="minorHAnsi"/>
          <w:b/>
          <w:bCs/>
          <w:lang w:val="sr-Cyrl-CS"/>
        </w:rPr>
      </w:pPr>
      <w:r w:rsidRPr="00ED6FB3">
        <w:rPr>
          <w:rFonts w:cstheme="minorHAnsi"/>
          <w:b/>
          <w:bCs/>
          <w:lang w:val="sl-SI"/>
        </w:rPr>
        <w:t>Загађење ваздуха</w:t>
      </w:r>
    </w:p>
    <w:p w:rsidR="00BD26A2" w:rsidRPr="00ED6FB3" w:rsidRDefault="00BD26A2" w:rsidP="00BD26A2">
      <w:pPr>
        <w:spacing w:line="240" w:lineRule="atLeast"/>
        <w:jc w:val="both"/>
        <w:rPr>
          <w:rFonts w:eastAsia="MS Mincho" w:cstheme="minorHAnsi"/>
          <w:lang w:val="sr-Cyrl-CS"/>
        </w:rPr>
      </w:pPr>
      <w:r w:rsidRPr="00ED6FB3">
        <w:rPr>
          <w:rFonts w:eastAsia="MS Mincho" w:cstheme="minorHAnsi"/>
          <w:lang w:val="sr-Cyrl-CS"/>
        </w:rPr>
        <w:t xml:space="preserve">У току обављања делатности управљања отпадом </w:t>
      </w:r>
      <w:r w:rsidRPr="00ED6FB3">
        <w:rPr>
          <w:rFonts w:eastAsia="MS Mincho" w:cstheme="minorHAnsi"/>
          <w:lang w:val="ru-RU"/>
        </w:rPr>
        <w:t xml:space="preserve">на локацији </w:t>
      </w:r>
      <w:r w:rsidRPr="00ED6FB3">
        <w:rPr>
          <w:rFonts w:cstheme="minorHAnsi"/>
          <w:bCs/>
          <w:lang w:val="sr-Cyrl-RS"/>
        </w:rPr>
        <w:t xml:space="preserve">оператера „ЕСО ТРОН“ДОО </w:t>
      </w:r>
      <w:r w:rsidRPr="00ED6FB3">
        <w:rPr>
          <w:rFonts w:eastAsia="MS Mincho" w:cstheme="minorHAnsi"/>
          <w:lang w:val="ru-RU"/>
        </w:rPr>
        <w:t xml:space="preserve"> потенцијални извор загађења ваздуха представља интерни саобраћај транспортним моторним возилима приликом доласка и одласка са локације, као и услед рада осталих радних машина</w:t>
      </w:r>
      <w:r w:rsidRPr="00ED6FB3">
        <w:rPr>
          <w:rFonts w:eastAsia="MS Mincho" w:cstheme="minorHAnsi"/>
          <w:bCs/>
          <w:lang w:val="sr-Cyrl-CS"/>
        </w:rPr>
        <w:t xml:space="preserve">. </w:t>
      </w:r>
      <w:r w:rsidRPr="00ED6FB3">
        <w:rPr>
          <w:rFonts w:eastAsia="MS Mincho" w:cstheme="minorHAnsi"/>
          <w:lang w:val="ru-RU"/>
        </w:rPr>
        <w:t xml:space="preserve">Радом транспортних средстава </w:t>
      </w:r>
      <w:r w:rsidRPr="00ED6FB3">
        <w:rPr>
          <w:rFonts w:eastAsia="MS Mincho" w:cstheme="minorHAnsi"/>
          <w:lang w:val="sr-Cyrl-CS"/>
        </w:rPr>
        <w:t>са погоном на дизел гориво</w:t>
      </w:r>
      <w:r w:rsidRPr="00ED6FB3">
        <w:rPr>
          <w:rFonts w:eastAsia="MS Mincho" w:cstheme="minorHAnsi"/>
          <w:lang w:val="ru-RU"/>
        </w:rPr>
        <w:t>, настаје емисија продуката сагоревања који су локалног карактера и ова</w:t>
      </w:r>
      <w:r w:rsidRPr="00ED6FB3">
        <w:rPr>
          <w:rFonts w:eastAsia="MS Mincho" w:cstheme="minorHAnsi"/>
          <w:lang w:val="sr-Cyrl-CS"/>
        </w:rPr>
        <w:t xml:space="preserve"> </w:t>
      </w:r>
      <w:r w:rsidRPr="00ED6FB3">
        <w:rPr>
          <w:rFonts w:eastAsia="MS Mincho" w:cstheme="minorHAnsi"/>
          <w:lang w:val="ru-RU"/>
        </w:rPr>
        <w:t>емисија је занемарљива.</w:t>
      </w:r>
      <w:r w:rsidRPr="00ED6FB3">
        <w:rPr>
          <w:rFonts w:eastAsia="MS Mincho" w:cstheme="minorHAnsi"/>
          <w:lang w:val="sr-Cyrl-CS"/>
        </w:rPr>
        <w:t xml:space="preserve"> </w:t>
      </w:r>
    </w:p>
    <w:p w:rsidR="00BD26A2" w:rsidRPr="00ED6FB3" w:rsidRDefault="00BD26A2" w:rsidP="00BD26A2">
      <w:pPr>
        <w:spacing w:line="240" w:lineRule="atLeast"/>
        <w:jc w:val="both"/>
        <w:rPr>
          <w:rFonts w:cstheme="minorHAnsi"/>
        </w:rPr>
      </w:pPr>
    </w:p>
    <w:p w:rsidR="00BD26A2" w:rsidRPr="00ED6FB3" w:rsidRDefault="00BD26A2" w:rsidP="00BD26A2">
      <w:pPr>
        <w:spacing w:line="240" w:lineRule="atLeast"/>
        <w:rPr>
          <w:rFonts w:cstheme="minorHAnsi"/>
          <w:b/>
          <w:lang w:val="sr-Cyrl-CS"/>
        </w:rPr>
      </w:pPr>
      <w:r w:rsidRPr="00ED6FB3">
        <w:rPr>
          <w:rFonts w:cstheme="minorHAnsi"/>
          <w:b/>
          <w:lang w:val="sr-Cyrl-CS"/>
        </w:rPr>
        <w:t>Загађење вода и земљишта</w:t>
      </w:r>
    </w:p>
    <w:p w:rsidR="00BD26A2" w:rsidRPr="00ED6FB3" w:rsidRDefault="00BD26A2" w:rsidP="00BD26A2">
      <w:pPr>
        <w:spacing w:line="240" w:lineRule="atLeast"/>
        <w:rPr>
          <w:rFonts w:cstheme="minorHAnsi"/>
          <w:lang w:val="sr-Cyrl-CS"/>
        </w:rPr>
      </w:pPr>
      <w:r w:rsidRPr="00ED6FB3">
        <w:rPr>
          <w:rFonts w:cstheme="minorHAnsi"/>
          <w:lang w:val="sr-Cyrl-CS"/>
        </w:rPr>
        <w:t>Емисија у воду може настати као последица генерисања технолошких, атмосферских и санитарно фекалних отпадних вода.</w:t>
      </w:r>
    </w:p>
    <w:p w:rsidR="00BD26A2" w:rsidRPr="00ED6FB3" w:rsidRDefault="00BD26A2" w:rsidP="00BD26A2">
      <w:pPr>
        <w:spacing w:line="240" w:lineRule="atLeast"/>
        <w:rPr>
          <w:rFonts w:cstheme="minorHAnsi"/>
          <w:lang w:val="sr-Cyrl-CS"/>
        </w:rPr>
      </w:pPr>
      <w:r w:rsidRPr="00ED6FB3">
        <w:rPr>
          <w:rFonts w:cstheme="minorHAnsi"/>
          <w:lang w:val="sr-Cyrl-CS"/>
        </w:rPr>
        <w:t>Вода се у раду предметног пројекта користи  у санитарне сврхе, прање</w:t>
      </w:r>
      <w:r w:rsidRPr="00ED6FB3">
        <w:rPr>
          <w:rFonts w:cstheme="minorHAnsi"/>
          <w:lang w:val="sr-Latn-RS"/>
        </w:rPr>
        <w:t xml:space="preserve"> </w:t>
      </w:r>
      <w:r w:rsidRPr="00ED6FB3">
        <w:rPr>
          <w:rFonts w:cstheme="minorHAnsi"/>
          <w:lang w:val="sr-Cyrl-RS"/>
        </w:rPr>
        <w:t xml:space="preserve">посуда за </w:t>
      </w:r>
      <w:r w:rsidRPr="00ED6FB3">
        <w:rPr>
          <w:rFonts w:cstheme="minorHAnsi"/>
          <w:lang w:val="sr-Cyrl-CS"/>
        </w:rPr>
        <w:t xml:space="preserve"> складиштење неопасног отпада и самог складишта као  и за потребе рада хидрантске мреже. Атмосферска отпадна вода пречишћава се на таложнику и сепаратору уља.</w:t>
      </w:r>
    </w:p>
    <w:p w:rsidR="00BD26A2" w:rsidRPr="00ED6FB3" w:rsidRDefault="00BD26A2" w:rsidP="00BD26A2">
      <w:pPr>
        <w:spacing w:line="240" w:lineRule="atLeast"/>
        <w:rPr>
          <w:rFonts w:cstheme="minorHAnsi"/>
          <w:lang w:val="sr-Cyrl-CS"/>
        </w:rPr>
      </w:pPr>
      <w:r w:rsidRPr="00ED6FB3">
        <w:rPr>
          <w:rFonts w:cstheme="minorHAnsi"/>
          <w:lang w:val="sr-Cyrl-CS"/>
        </w:rPr>
        <w:t>Фекална отпадна вода одводи се у водонепропусну септичку јаму коју празни надлежно комунално предузеће.</w:t>
      </w:r>
      <w:r w:rsidRPr="00ED6FB3">
        <w:rPr>
          <w:rFonts w:cstheme="minorHAnsi"/>
        </w:rPr>
        <w:t xml:space="preserve"> </w:t>
      </w:r>
      <w:r w:rsidRPr="00ED6FB3">
        <w:rPr>
          <w:rFonts w:cstheme="minorHAnsi"/>
          <w:lang w:val="sr-Cyrl-CS"/>
        </w:rPr>
        <w:t xml:space="preserve">У току третман отпада и људском активношћу у постројењу могу настати отпадне материје које имају нове индексне бројеве отпада у односу на индексне бројеве отпада који су откупљени или задржавају исте индексне бројеве. </w:t>
      </w:r>
    </w:p>
    <w:p w:rsidR="00BD26A2" w:rsidRPr="00ED6FB3" w:rsidRDefault="00BD26A2" w:rsidP="00BD26A2">
      <w:pPr>
        <w:spacing w:line="240" w:lineRule="atLeast"/>
        <w:rPr>
          <w:rFonts w:cstheme="minorHAnsi"/>
          <w:lang w:val="sr-Cyrl-CS"/>
        </w:rPr>
      </w:pPr>
      <w:r w:rsidRPr="00ED6FB3">
        <w:rPr>
          <w:rFonts w:cstheme="minorHAnsi"/>
          <w:lang w:val="sr-Cyrl-CS"/>
        </w:rPr>
        <w:t xml:space="preserve">Третманом отпада може настати искључиво неопасан отпад. </w:t>
      </w:r>
    </w:p>
    <w:p w:rsidR="00BD26A2" w:rsidRPr="00ED6FB3" w:rsidRDefault="00BD26A2" w:rsidP="00BD26A2">
      <w:pPr>
        <w:spacing w:line="240" w:lineRule="atLeast"/>
        <w:rPr>
          <w:rFonts w:cstheme="minorHAnsi"/>
          <w:lang w:val="sr-Cyrl-CS"/>
        </w:rPr>
      </w:pPr>
      <w:r w:rsidRPr="00ED6FB3">
        <w:rPr>
          <w:rFonts w:cstheme="minorHAnsi"/>
          <w:lang w:val="sr-Cyrl-CS"/>
        </w:rPr>
        <w:t>Одржавањем средстава за рад могу настати и материје које имају опасне карактеристике.</w:t>
      </w:r>
    </w:p>
    <w:p w:rsidR="00BD26A2" w:rsidRPr="00ED6FB3" w:rsidRDefault="00BD26A2" w:rsidP="00BD26A2">
      <w:pPr>
        <w:spacing w:line="240" w:lineRule="atLeast"/>
        <w:rPr>
          <w:rFonts w:cstheme="minorHAnsi"/>
          <w:lang w:val="sr-Cyrl-CS"/>
        </w:rPr>
      </w:pPr>
      <w:r w:rsidRPr="00ED6FB3">
        <w:rPr>
          <w:rFonts w:cstheme="minorHAnsi"/>
          <w:lang w:val="sr-Cyrl-CS"/>
        </w:rPr>
        <w:t>Третманом отпадног јестивог уља добија се отпад истог индексног број и предаје се за производњу биогаса код другог оператера.</w:t>
      </w:r>
    </w:p>
    <w:p w:rsidR="00BD26A2" w:rsidRPr="00ED6FB3" w:rsidRDefault="00BD26A2" w:rsidP="00BD26A2">
      <w:pPr>
        <w:spacing w:line="240" w:lineRule="atLeast"/>
        <w:jc w:val="both"/>
        <w:rPr>
          <w:rFonts w:eastAsia="MS Mincho" w:cstheme="minorHAnsi"/>
          <w:lang w:val="ru-RU"/>
        </w:rPr>
      </w:pPr>
      <w:r w:rsidRPr="00ED6FB3">
        <w:rPr>
          <w:rFonts w:eastAsia="MS Mincho" w:cstheme="minorHAnsi"/>
          <w:lang w:val="ru-RU"/>
        </w:rPr>
        <w:t xml:space="preserve">За време </w:t>
      </w:r>
      <w:r w:rsidRPr="00ED6FB3">
        <w:rPr>
          <w:rFonts w:eastAsia="MS Mincho" w:cstheme="minorHAnsi"/>
          <w:lang w:val="sr-Cyrl-CS"/>
        </w:rPr>
        <w:t xml:space="preserve">обављања делатности управљања отпадом </w:t>
      </w:r>
      <w:r w:rsidRPr="00ED6FB3">
        <w:rPr>
          <w:rFonts w:eastAsia="MS Mincho" w:cstheme="minorHAnsi"/>
          <w:lang w:val="ru-RU"/>
        </w:rPr>
        <w:t xml:space="preserve">на локацији </w:t>
      </w:r>
      <w:r w:rsidRPr="00ED6FB3">
        <w:rPr>
          <w:rFonts w:cstheme="minorHAnsi"/>
          <w:bCs/>
          <w:lang w:val="ru-RU"/>
        </w:rPr>
        <w:t xml:space="preserve">привредног друштва </w:t>
      </w:r>
      <w:r w:rsidRPr="00ED6FB3">
        <w:rPr>
          <w:rFonts w:eastAsia="MS Mincho" w:cstheme="minorHAnsi"/>
          <w:lang w:val="sr-Cyrl-CS"/>
        </w:rPr>
        <w:t xml:space="preserve">генеришу се отпадне воде и то:  </w:t>
      </w:r>
      <w:r w:rsidRPr="00ED6FB3">
        <w:rPr>
          <w:rFonts w:eastAsia="MS Mincho" w:cstheme="minorHAnsi"/>
          <w:lang w:val="ru-RU"/>
        </w:rPr>
        <w:t>атмосферске отпадне воде и санитарно-фекалне отпадне воде.</w:t>
      </w:r>
    </w:p>
    <w:p w:rsidR="00BD26A2" w:rsidRPr="00ED6FB3" w:rsidRDefault="00BD26A2" w:rsidP="00BD26A2">
      <w:pPr>
        <w:spacing w:line="240" w:lineRule="atLeast"/>
        <w:jc w:val="both"/>
        <w:rPr>
          <w:rFonts w:eastAsia="MS Mincho" w:cstheme="minorHAnsi"/>
          <w:lang w:val="ru-RU"/>
        </w:rPr>
      </w:pPr>
      <w:r w:rsidRPr="00ED6FB3">
        <w:rPr>
          <w:rFonts w:eastAsia="MS Mincho" w:cstheme="minorHAnsi"/>
          <w:lang w:val="ru-RU"/>
        </w:rPr>
        <w:t>Манипулативне површине су избетониране и уграђен је сепаратор масти и уља.</w:t>
      </w:r>
    </w:p>
    <w:p w:rsidR="00BD26A2" w:rsidRPr="00ED6FB3" w:rsidRDefault="00BD26A2" w:rsidP="00BD26A2">
      <w:pPr>
        <w:spacing w:line="240" w:lineRule="atLeast"/>
        <w:rPr>
          <w:rFonts w:cstheme="minorHAnsi"/>
          <w:b/>
          <w:bCs/>
          <w:lang w:val="sr-Cyrl-CS"/>
        </w:rPr>
      </w:pPr>
    </w:p>
    <w:p w:rsidR="00BD26A2" w:rsidRPr="00ED6FB3" w:rsidRDefault="00BD26A2" w:rsidP="00BD26A2">
      <w:pPr>
        <w:spacing w:line="240" w:lineRule="atLeast"/>
        <w:rPr>
          <w:rFonts w:cstheme="minorHAnsi"/>
          <w:b/>
          <w:bCs/>
          <w:lang w:val="sr-Cyrl-RS"/>
        </w:rPr>
      </w:pPr>
      <w:r w:rsidRPr="00ED6FB3">
        <w:rPr>
          <w:rFonts w:cstheme="minorHAnsi"/>
          <w:b/>
          <w:bCs/>
          <w:lang w:val="sr-Cyrl-RS"/>
        </w:rPr>
        <w:t>Атмосферске отпадне воде</w:t>
      </w:r>
    </w:p>
    <w:p w:rsidR="00BD26A2" w:rsidRPr="00ED6FB3" w:rsidRDefault="00BD26A2" w:rsidP="00BD26A2">
      <w:pPr>
        <w:jc w:val="both"/>
        <w:rPr>
          <w:rFonts w:eastAsia="MS Mincho" w:cstheme="minorHAnsi"/>
          <w:lang w:val="ru-RU"/>
        </w:rPr>
      </w:pPr>
      <w:r w:rsidRPr="00ED6FB3">
        <w:rPr>
          <w:rFonts w:eastAsia="MS Mincho" w:cstheme="minorHAnsi"/>
          <w:lang w:val="ru-RU"/>
        </w:rPr>
        <w:lastRenderedPageBreak/>
        <w:t xml:space="preserve">За време </w:t>
      </w:r>
      <w:r w:rsidRPr="00ED6FB3">
        <w:rPr>
          <w:rFonts w:eastAsia="MS Mincho" w:cstheme="minorHAnsi"/>
          <w:lang w:val="sr-Cyrl-CS"/>
        </w:rPr>
        <w:t xml:space="preserve">обављања делатности </w:t>
      </w:r>
      <w:r w:rsidRPr="00ED6FB3">
        <w:rPr>
          <w:rFonts w:eastAsia="MS Mincho" w:cstheme="minorHAnsi"/>
          <w:lang w:val="sr-Cyrl-RS"/>
        </w:rPr>
        <w:t xml:space="preserve">управљања отпадом </w:t>
      </w:r>
      <w:r w:rsidRPr="00ED6FB3">
        <w:rPr>
          <w:rFonts w:eastAsia="MS Mincho" w:cstheme="minorHAnsi"/>
          <w:lang w:val="sr-Cyrl-CS"/>
        </w:rPr>
        <w:t xml:space="preserve">на </w:t>
      </w:r>
      <w:r w:rsidRPr="00ED6FB3">
        <w:rPr>
          <w:rFonts w:eastAsia="MS Mincho" w:cstheme="minorHAnsi"/>
          <w:lang w:val="ru-RU"/>
        </w:rPr>
        <w:t xml:space="preserve">локацији потенцијални извори атмосферских </w:t>
      </w:r>
      <w:r w:rsidRPr="00ED6FB3">
        <w:rPr>
          <w:rFonts w:eastAsia="MS Mincho" w:cstheme="minorHAnsi"/>
          <w:lang w:val="sr-Cyrl-CS"/>
        </w:rPr>
        <w:t xml:space="preserve">отпадних вода су </w:t>
      </w:r>
      <w:r w:rsidRPr="00ED6FB3">
        <w:rPr>
          <w:rFonts w:eastAsia="MS Mincho" w:cstheme="minorHAnsi"/>
          <w:lang w:val="ru-RU"/>
        </w:rPr>
        <w:t xml:space="preserve">воде које се генеришу са крова објекта и дренажне воде са свих </w:t>
      </w:r>
      <w:r w:rsidRPr="00ED6FB3">
        <w:rPr>
          <w:rFonts w:eastAsia="MS Mincho" w:cstheme="minorHAnsi"/>
          <w:lang w:val="sr-Cyrl-CS"/>
        </w:rPr>
        <w:t xml:space="preserve">манипулативних површина, </w:t>
      </w:r>
      <w:r w:rsidRPr="00ED6FB3">
        <w:rPr>
          <w:rFonts w:eastAsia="MS Mincho" w:cstheme="minorHAnsi"/>
          <w:lang w:val="ru-RU"/>
        </w:rPr>
        <w:t>радних платоа</w:t>
      </w:r>
      <w:r w:rsidRPr="00ED6FB3">
        <w:rPr>
          <w:rFonts w:eastAsia="MS Mincho" w:cstheme="minorHAnsi"/>
          <w:lang w:val="sr-Cyrl-CS"/>
        </w:rPr>
        <w:t xml:space="preserve"> </w:t>
      </w:r>
      <w:r w:rsidRPr="00ED6FB3">
        <w:rPr>
          <w:rFonts w:eastAsia="MS Mincho" w:cstheme="minorHAnsi"/>
          <w:lang w:val="ru-RU"/>
        </w:rPr>
        <w:t xml:space="preserve">и припадајућих интерних саобраћајница. </w:t>
      </w:r>
    </w:p>
    <w:p w:rsidR="00BD26A2" w:rsidRPr="00ED6FB3" w:rsidRDefault="00BD26A2" w:rsidP="00BD26A2">
      <w:pPr>
        <w:jc w:val="both"/>
        <w:rPr>
          <w:rFonts w:eastAsia="MS Mincho" w:cstheme="minorHAnsi"/>
          <w:lang w:val="sr-Latn-RS"/>
        </w:rPr>
      </w:pPr>
      <w:r w:rsidRPr="00ED6FB3">
        <w:rPr>
          <w:rFonts w:eastAsia="MS Mincho" w:cstheme="minorHAnsi"/>
          <w:lang w:val="ru-RU"/>
        </w:rPr>
        <w:t>Отпадне атмосферске воде са крова објекта се</w:t>
      </w:r>
      <w:r w:rsidRPr="00ED6FB3">
        <w:rPr>
          <w:rFonts w:eastAsia="MS Mincho" w:cstheme="minorHAnsi"/>
          <w:lang w:val="sr-Cyrl-CS"/>
        </w:rPr>
        <w:t xml:space="preserve"> на </w:t>
      </w:r>
      <w:r w:rsidRPr="00ED6FB3">
        <w:rPr>
          <w:rFonts w:eastAsia="MS Mincho" w:cstheme="minorHAnsi"/>
          <w:lang w:val="ru-RU"/>
        </w:rPr>
        <w:t>локацији</w:t>
      </w:r>
      <w:r w:rsidRPr="00ED6FB3">
        <w:rPr>
          <w:rFonts w:eastAsia="MS Mincho" w:cstheme="minorHAnsi"/>
          <w:lang w:val="sr-Cyrl-CS"/>
        </w:rPr>
        <w:t xml:space="preserve"> одводе у слободне зелене површине, док се потенцијално зауљене воде са манипулативних површина, одводе у сепаратор масти и уља.</w:t>
      </w:r>
    </w:p>
    <w:p w:rsidR="00BD26A2" w:rsidRPr="00ED6FB3" w:rsidRDefault="00BD26A2" w:rsidP="00BD26A2">
      <w:pPr>
        <w:jc w:val="both"/>
        <w:rPr>
          <w:rFonts w:eastAsia="MS Mincho" w:cstheme="minorHAnsi"/>
          <w:lang w:val="sr-Latn-RS"/>
        </w:rPr>
      </w:pPr>
    </w:p>
    <w:p w:rsidR="00BD26A2" w:rsidRPr="00ED6FB3" w:rsidRDefault="00BD26A2" w:rsidP="00BD26A2">
      <w:pPr>
        <w:spacing w:line="240" w:lineRule="atLeast"/>
        <w:rPr>
          <w:rFonts w:cstheme="minorHAnsi"/>
          <w:b/>
          <w:lang w:val="sr-Cyrl-CS"/>
        </w:rPr>
      </w:pPr>
    </w:p>
    <w:p w:rsidR="00BD26A2" w:rsidRPr="00ED6FB3" w:rsidRDefault="00BD26A2" w:rsidP="00BD26A2">
      <w:pPr>
        <w:spacing w:line="240" w:lineRule="atLeast"/>
        <w:rPr>
          <w:rFonts w:cstheme="minorHAnsi"/>
          <w:b/>
          <w:lang w:val="ru-RU"/>
        </w:rPr>
      </w:pPr>
      <w:r w:rsidRPr="00ED6FB3">
        <w:rPr>
          <w:rFonts w:cstheme="minorHAnsi"/>
          <w:b/>
          <w:lang w:val="sr-Cyrl-CS"/>
        </w:rPr>
        <w:t>С</w:t>
      </w:r>
      <w:r w:rsidRPr="00ED6FB3">
        <w:rPr>
          <w:rFonts w:cstheme="minorHAnsi"/>
          <w:b/>
          <w:lang w:val="ru-RU"/>
        </w:rPr>
        <w:t>анитарно-фекалне отпадне воде</w:t>
      </w:r>
    </w:p>
    <w:p w:rsidR="00BD26A2" w:rsidRPr="00ED6FB3" w:rsidRDefault="00BD26A2" w:rsidP="00BD26A2">
      <w:pPr>
        <w:jc w:val="both"/>
        <w:rPr>
          <w:rFonts w:eastAsia="MS Mincho" w:cstheme="minorHAnsi"/>
          <w:lang w:val="sr-Cyrl-RS"/>
        </w:rPr>
      </w:pPr>
      <w:r w:rsidRPr="00ED6FB3">
        <w:rPr>
          <w:rFonts w:eastAsia="MS Mincho" w:cstheme="minorHAnsi"/>
          <w:lang w:val="ru-RU"/>
        </w:rPr>
        <w:t xml:space="preserve">За време </w:t>
      </w:r>
      <w:r w:rsidRPr="00ED6FB3">
        <w:rPr>
          <w:rFonts w:eastAsia="MS Mincho" w:cstheme="minorHAnsi"/>
          <w:lang w:val="sr-Cyrl-CS"/>
        </w:rPr>
        <w:t xml:space="preserve">обављања делатности </w:t>
      </w:r>
      <w:r w:rsidRPr="00ED6FB3">
        <w:rPr>
          <w:rFonts w:eastAsia="MS Mincho" w:cstheme="minorHAnsi"/>
          <w:lang w:val="sr-Cyrl-RS"/>
        </w:rPr>
        <w:t xml:space="preserve">управљања отпадом </w:t>
      </w:r>
      <w:r w:rsidRPr="00ED6FB3">
        <w:rPr>
          <w:rFonts w:eastAsia="MS Mincho" w:cstheme="minorHAnsi"/>
          <w:lang w:val="sr-Cyrl-CS"/>
        </w:rPr>
        <w:t xml:space="preserve">на </w:t>
      </w:r>
      <w:r w:rsidRPr="00ED6FB3">
        <w:rPr>
          <w:rFonts w:eastAsia="MS Mincho" w:cstheme="minorHAnsi"/>
          <w:lang w:val="ru-RU"/>
        </w:rPr>
        <w:t xml:space="preserve">локацији </w:t>
      </w:r>
      <w:r w:rsidRPr="00ED6FB3">
        <w:rPr>
          <w:rFonts w:eastAsia="MS Mincho" w:cstheme="minorHAnsi"/>
        </w:rPr>
        <w:t>настају санитарно</w:t>
      </w:r>
      <w:r w:rsidRPr="00ED6FB3">
        <w:rPr>
          <w:rFonts w:eastAsia="MS Mincho" w:cstheme="minorHAnsi"/>
          <w:lang w:val="sr-Cyrl-RS"/>
        </w:rPr>
        <w:t>-</w:t>
      </w:r>
      <w:r w:rsidRPr="00ED6FB3">
        <w:rPr>
          <w:rFonts w:eastAsia="MS Mincho" w:cstheme="minorHAnsi"/>
        </w:rPr>
        <w:t>фекалне воде из постојећих санитарних чворова</w:t>
      </w:r>
      <w:r w:rsidRPr="00ED6FB3">
        <w:rPr>
          <w:rFonts w:eastAsia="MS Mincho" w:cstheme="minorHAnsi"/>
          <w:lang w:val="sr-Cyrl-RS"/>
        </w:rPr>
        <w:t>. Санитарно-фекалне отпадне воде се испуштају у септичку јаму коју чисти надлежно комунално предузеће.</w:t>
      </w:r>
    </w:p>
    <w:p w:rsidR="00BD26A2" w:rsidRPr="00ED6FB3" w:rsidRDefault="00BD26A2" w:rsidP="00BD26A2">
      <w:pPr>
        <w:spacing w:line="240" w:lineRule="atLeast"/>
        <w:rPr>
          <w:rFonts w:eastAsia="MS Mincho" w:cstheme="minorHAnsi"/>
          <w:b/>
          <w:bCs/>
        </w:rPr>
      </w:pPr>
    </w:p>
    <w:p w:rsidR="00BD26A2" w:rsidRPr="00ED6FB3" w:rsidRDefault="00BD26A2" w:rsidP="00BD26A2">
      <w:pPr>
        <w:spacing w:line="240" w:lineRule="atLeast"/>
        <w:rPr>
          <w:rFonts w:cstheme="minorHAnsi"/>
          <w:b/>
          <w:bCs/>
          <w:lang w:val="sr-Cyrl-CS"/>
        </w:rPr>
      </w:pPr>
      <w:r w:rsidRPr="00ED6FB3">
        <w:rPr>
          <w:rFonts w:cstheme="minorHAnsi"/>
          <w:b/>
          <w:bCs/>
          <w:lang w:val="sr-Cyrl-CS"/>
        </w:rPr>
        <w:t>Бука</w:t>
      </w:r>
    </w:p>
    <w:p w:rsidR="00BD26A2" w:rsidRPr="00ED6FB3" w:rsidRDefault="00BD26A2" w:rsidP="00BD26A2">
      <w:pPr>
        <w:spacing w:line="240" w:lineRule="atLeast"/>
        <w:rPr>
          <w:rFonts w:cstheme="minorHAnsi"/>
          <w:bCs/>
        </w:rPr>
      </w:pPr>
      <w:r w:rsidRPr="00ED6FB3">
        <w:rPr>
          <w:rFonts w:cstheme="minorHAnsi"/>
          <w:bCs/>
        </w:rPr>
        <w:t>До емитовања буке долази приликом доласка камиона који довозе/одвозе отпад, али је овај утицај повремен и дисконтинуалан.</w:t>
      </w:r>
    </w:p>
    <w:p w:rsidR="00BD26A2" w:rsidRPr="00ED6FB3" w:rsidRDefault="00BD26A2" w:rsidP="00BD26A2">
      <w:pPr>
        <w:spacing w:line="240" w:lineRule="atLeast"/>
        <w:rPr>
          <w:rFonts w:cstheme="minorHAnsi"/>
          <w:bCs/>
          <w:lang w:val="sr-Cyrl-RS"/>
        </w:rPr>
      </w:pPr>
      <w:r w:rsidRPr="00ED6FB3">
        <w:rPr>
          <w:rFonts w:cstheme="minorHAnsi"/>
          <w:bCs/>
          <w:lang w:val="sr-Cyrl-RS"/>
        </w:rPr>
        <w:t>Оператер је у обавези да мери емитовање буке у животној средини најмање једном годишње.</w:t>
      </w:r>
    </w:p>
    <w:p w:rsidR="00BD26A2" w:rsidRPr="00ED6FB3" w:rsidRDefault="00BD26A2" w:rsidP="00BD26A2">
      <w:pPr>
        <w:spacing w:line="240" w:lineRule="atLeast"/>
        <w:rPr>
          <w:rFonts w:cstheme="minorHAnsi"/>
          <w:b/>
          <w:bCs/>
          <w:lang w:val="sr-Cyrl-RS"/>
        </w:rPr>
      </w:pPr>
      <w:r w:rsidRPr="00ED6FB3">
        <w:rPr>
          <w:rFonts w:cstheme="minorHAnsi"/>
          <w:b/>
          <w:bCs/>
          <w:lang w:val="sr-Cyrl-RS"/>
        </w:rPr>
        <w:t>Вибрације</w:t>
      </w:r>
    </w:p>
    <w:p w:rsidR="00BD26A2" w:rsidRPr="00ED6FB3" w:rsidRDefault="00BD26A2" w:rsidP="00BD26A2">
      <w:pPr>
        <w:spacing w:line="240" w:lineRule="atLeast"/>
        <w:rPr>
          <w:rFonts w:cstheme="minorHAnsi"/>
          <w:bCs/>
        </w:rPr>
      </w:pPr>
      <w:r w:rsidRPr="00ED6FB3">
        <w:rPr>
          <w:rFonts w:cstheme="minorHAnsi"/>
          <w:bCs/>
        </w:rPr>
        <w:t>Поступци који су предвиђени у предметном Постројењу нису генератори вибрација које би својим простирањем могле да наруше постојећи квалитет животне средине.</w:t>
      </w:r>
    </w:p>
    <w:p w:rsidR="00BD26A2" w:rsidRPr="00ED6FB3" w:rsidRDefault="00BD26A2" w:rsidP="00BD26A2">
      <w:pPr>
        <w:spacing w:line="240" w:lineRule="atLeast"/>
        <w:rPr>
          <w:rFonts w:cstheme="minorHAnsi"/>
          <w:bCs/>
        </w:rPr>
      </w:pPr>
    </w:p>
    <w:p w:rsidR="00BD26A2" w:rsidRPr="00ED6FB3" w:rsidRDefault="00BD26A2" w:rsidP="00BD26A2">
      <w:pPr>
        <w:spacing w:line="240" w:lineRule="atLeast"/>
        <w:rPr>
          <w:rFonts w:cstheme="minorHAnsi"/>
          <w:b/>
          <w:bCs/>
          <w:lang w:val="sr-Cyrl-RS"/>
        </w:rPr>
      </w:pPr>
      <w:r w:rsidRPr="00ED6FB3">
        <w:rPr>
          <w:rFonts w:cstheme="minorHAnsi"/>
          <w:b/>
          <w:bCs/>
          <w:lang w:val="sr-Cyrl-RS"/>
        </w:rPr>
        <w:t>Топлота</w:t>
      </w:r>
    </w:p>
    <w:p w:rsidR="00BD26A2" w:rsidRPr="00ED6FB3" w:rsidRDefault="00BD26A2" w:rsidP="00BD26A2">
      <w:pPr>
        <w:spacing w:line="240" w:lineRule="atLeast"/>
        <w:rPr>
          <w:rFonts w:cstheme="minorHAnsi"/>
          <w:bCs/>
        </w:rPr>
      </w:pPr>
      <w:r w:rsidRPr="00ED6FB3">
        <w:rPr>
          <w:rFonts w:cstheme="minorHAnsi"/>
          <w:bCs/>
        </w:rPr>
        <w:t>Поступци који су предвиђени у предметном Постројењу нису генератори топлоте која би својим простирањем могла да наруши постојећи квалитет животне средине.</w:t>
      </w:r>
    </w:p>
    <w:p w:rsidR="00BD26A2" w:rsidRPr="00ED6FB3" w:rsidRDefault="00BD26A2" w:rsidP="00BD26A2">
      <w:pPr>
        <w:spacing w:line="240" w:lineRule="atLeast"/>
        <w:rPr>
          <w:rFonts w:cstheme="minorHAnsi"/>
          <w:bCs/>
        </w:rPr>
      </w:pPr>
    </w:p>
    <w:p w:rsidR="00BD26A2" w:rsidRPr="00ED6FB3" w:rsidRDefault="00BD26A2" w:rsidP="00BD26A2">
      <w:pPr>
        <w:spacing w:line="240" w:lineRule="atLeast"/>
        <w:rPr>
          <w:rFonts w:cstheme="minorHAnsi"/>
          <w:b/>
          <w:bCs/>
          <w:lang w:val="sr-Cyrl-RS"/>
        </w:rPr>
      </w:pPr>
      <w:r w:rsidRPr="00ED6FB3">
        <w:rPr>
          <w:rFonts w:cstheme="minorHAnsi"/>
          <w:b/>
          <w:bCs/>
          <w:lang w:val="sr-Cyrl-RS"/>
        </w:rPr>
        <w:t>Јонизујуће зрачење</w:t>
      </w:r>
    </w:p>
    <w:p w:rsidR="00BD26A2" w:rsidRPr="00ED6FB3" w:rsidRDefault="00BD26A2" w:rsidP="00BD26A2">
      <w:pPr>
        <w:spacing w:line="240" w:lineRule="atLeast"/>
        <w:rPr>
          <w:rFonts w:cstheme="minorHAnsi"/>
          <w:bCs/>
        </w:rPr>
      </w:pPr>
      <w:r w:rsidRPr="00ED6FB3">
        <w:rPr>
          <w:rFonts w:cstheme="minorHAnsi"/>
          <w:bCs/>
        </w:rPr>
        <w:t>У предметном Постројењу није предвиђено коришћење уређаја који генеришу јонизујуће или нејонизујуће зрачење.</w:t>
      </w:r>
    </w:p>
    <w:p w:rsidR="00BD26A2" w:rsidRPr="00ED6FB3" w:rsidRDefault="00BD26A2" w:rsidP="00BD26A2">
      <w:pPr>
        <w:spacing w:line="240" w:lineRule="atLeast"/>
        <w:rPr>
          <w:rFonts w:cstheme="minorHAnsi"/>
          <w:bCs/>
        </w:rPr>
      </w:pPr>
    </w:p>
    <w:p w:rsidR="00BD26A2" w:rsidRPr="003A2A59" w:rsidRDefault="00BD26A2" w:rsidP="00BD26A2">
      <w:pPr>
        <w:rPr>
          <w:rFonts w:cs="Calibri"/>
          <w:b/>
          <w:iCs/>
          <w:spacing w:val="-4"/>
          <w:lang w:val="sr-Cyrl-CS"/>
        </w:rPr>
      </w:pPr>
      <w:r w:rsidRPr="003A2A59">
        <w:rPr>
          <w:rFonts w:cs="Calibri"/>
          <w:b/>
          <w:iCs/>
          <w:spacing w:val="-4"/>
          <w:lang w:val="sr-Cyrl-CS"/>
        </w:rPr>
        <w:t xml:space="preserve">Комунални отпад </w:t>
      </w:r>
    </w:p>
    <w:p w:rsidR="00BD26A2" w:rsidRPr="003A2A59" w:rsidRDefault="00BD26A2" w:rsidP="00BD26A2">
      <w:pPr>
        <w:autoSpaceDE w:val="0"/>
        <w:autoSpaceDN w:val="0"/>
        <w:adjustRightInd w:val="0"/>
        <w:jc w:val="both"/>
        <w:rPr>
          <w:rFonts w:cs="Calibri"/>
          <w:lang w:val="ru-RU"/>
        </w:rPr>
      </w:pPr>
      <w:r w:rsidRPr="003A2A59">
        <w:rPr>
          <w:rFonts w:cs="Calibri"/>
          <w:lang w:val="sr-Cyrl-CS"/>
        </w:rPr>
        <w:t xml:space="preserve">За време процеса рада на </w:t>
      </w:r>
      <w:r w:rsidRPr="003A2A59">
        <w:rPr>
          <w:rFonts w:cs="Calibri"/>
          <w:lang w:val="ru-RU"/>
        </w:rPr>
        <w:t xml:space="preserve">локацији </w:t>
      </w:r>
      <w:r w:rsidRPr="003A2A59">
        <w:rPr>
          <w:rFonts w:cs="Calibri"/>
          <w:bCs/>
          <w:lang w:val="ru-RU"/>
        </w:rPr>
        <w:t xml:space="preserve">оператера ЕСО ТРОН ДОО </w:t>
      </w:r>
      <w:r w:rsidRPr="003A2A59">
        <w:rPr>
          <w:rFonts w:eastAsia="MS Mincho" w:cs="Calibri"/>
          <w:lang w:val="sr-Latn-CS"/>
        </w:rPr>
        <w:t>настаје одређена количина комуналн</w:t>
      </w:r>
      <w:r w:rsidRPr="003A2A59">
        <w:rPr>
          <w:rFonts w:eastAsia="MS Mincho" w:cs="Calibri"/>
          <w:lang w:val="sr-Cyrl-RS"/>
        </w:rPr>
        <w:t>ог</w:t>
      </w:r>
      <w:r w:rsidRPr="003A2A59">
        <w:rPr>
          <w:rFonts w:eastAsia="MS Mincho" w:cs="Calibri"/>
          <w:lang w:val="sr-Latn-CS"/>
        </w:rPr>
        <w:t xml:space="preserve"> отпад</w:t>
      </w:r>
      <w:r w:rsidRPr="003A2A59">
        <w:rPr>
          <w:rFonts w:eastAsia="MS Mincho" w:cs="Calibri"/>
          <w:lang w:val="sr-Cyrl-RS"/>
        </w:rPr>
        <w:t>а који се сакупља</w:t>
      </w:r>
      <w:r w:rsidRPr="003A2A59">
        <w:rPr>
          <w:rFonts w:eastAsia="MS Mincho" w:cs="Calibri"/>
          <w:lang w:val="sr-Cyrl-CS"/>
        </w:rPr>
        <w:t xml:space="preserve"> у </w:t>
      </w:r>
      <w:r w:rsidRPr="003A2A59">
        <w:rPr>
          <w:rFonts w:cs="Calibri"/>
          <w:lang w:val="ru-RU"/>
        </w:rPr>
        <w:t>у контејнер комуналног предузећа са којим оператер има потписан Уговор о преузимању комуналног отпада.</w:t>
      </w:r>
    </w:p>
    <w:p w:rsidR="00BD26A2" w:rsidRPr="003A2A59" w:rsidRDefault="00BD26A2" w:rsidP="00BD26A2">
      <w:pPr>
        <w:pStyle w:val="basic-paragraph"/>
        <w:shd w:val="clear" w:color="auto" w:fill="FFFFFF"/>
        <w:spacing w:before="0" w:beforeAutospacing="0" w:after="150" w:afterAutospacing="0"/>
        <w:rPr>
          <w:rFonts w:ascii="Calibri" w:hAnsi="Calibri" w:cs="Calibri"/>
          <w:color w:val="333333"/>
        </w:rPr>
      </w:pPr>
    </w:p>
    <w:p w:rsidR="00BD26A2" w:rsidRPr="003A2A59" w:rsidRDefault="00BD26A2" w:rsidP="00BD26A2">
      <w:pPr>
        <w:pStyle w:val="basic-paragraph"/>
        <w:shd w:val="clear" w:color="auto" w:fill="FFFFFF"/>
        <w:spacing w:before="0" w:beforeAutospacing="0" w:after="0" w:afterAutospacing="0"/>
        <w:rPr>
          <w:rFonts w:ascii="Calibri" w:hAnsi="Calibri" w:cs="Calibri"/>
          <w:b/>
          <w:bCs/>
          <w:color w:val="333333"/>
        </w:rPr>
      </w:pPr>
      <w:r w:rsidRPr="003A2A59">
        <w:rPr>
          <w:rFonts w:ascii="Calibri" w:hAnsi="Calibri" w:cs="Calibri"/>
          <w:b/>
          <w:bCs/>
          <w:color w:val="333333"/>
        </w:rPr>
        <w:t>3.4. Заштита од пожара (опис инсталиране опреме за заштиту од пожара)</w:t>
      </w:r>
    </w:p>
    <w:p w:rsidR="00BD26A2" w:rsidRPr="003A2A59" w:rsidRDefault="00BD26A2" w:rsidP="00BD26A2">
      <w:pPr>
        <w:pStyle w:val="basic-paragraph"/>
        <w:shd w:val="clear" w:color="auto" w:fill="FFFFFF"/>
        <w:rPr>
          <w:rFonts w:ascii="Calibri" w:hAnsi="Calibri" w:cs="Calibri"/>
          <w:bCs/>
          <w:color w:val="333333"/>
        </w:rPr>
      </w:pPr>
      <w:r w:rsidRPr="003A2A59">
        <w:rPr>
          <w:rFonts w:ascii="Calibri" w:hAnsi="Calibri" w:cs="Calibri"/>
          <w:bCs/>
          <w:color w:val="333333"/>
        </w:rPr>
        <w:lastRenderedPageBreak/>
        <w:t>Превентивну опрему за гашење пожара чини мобилна противпожарна опрема и хидрантска мрежа.  Мобилну опрему за гашење пожара чини основна стандардизована ватрогасна опрема-ручни  апарати за гашење пожара. Избор мобилних апарата за гашење пожара предвиђен је из групације опреме, стандардизоване према важећим стандардима.</w:t>
      </w:r>
    </w:p>
    <w:p w:rsidR="00BD26A2" w:rsidRPr="003A2A59" w:rsidRDefault="00BD26A2" w:rsidP="00BD26A2">
      <w:pPr>
        <w:pStyle w:val="basic-paragraph"/>
        <w:shd w:val="clear" w:color="auto" w:fill="FFFFFF"/>
        <w:rPr>
          <w:rFonts w:ascii="Calibri" w:hAnsi="Calibri" w:cs="Calibri"/>
          <w:bCs/>
          <w:color w:val="333333"/>
        </w:rPr>
      </w:pPr>
      <w:r w:rsidRPr="003A2A59">
        <w:rPr>
          <w:rFonts w:ascii="Calibri" w:hAnsi="Calibri" w:cs="Calibri"/>
          <w:bCs/>
          <w:color w:val="333333"/>
        </w:rPr>
        <w:t>У објекту је изведена противпанична расвета светиљкама типа ГАМАСОНИЦ 2 џ 8Њ и инсталација ручне дојаве пожара јављачима типа ЈПР – 20 произвођача Елдон доо Смедеревска Паланка.  Сигнализатори пожара су двогласни алармни уређаји, сирене типа Ету – И произвођача Елдон доо Смедеревска Паланка.</w:t>
      </w:r>
    </w:p>
    <w:p w:rsidR="00BD26A2" w:rsidRPr="003A2A59" w:rsidRDefault="00BD26A2" w:rsidP="00BD26A2">
      <w:pPr>
        <w:pStyle w:val="basic-paragraph"/>
        <w:shd w:val="clear" w:color="auto" w:fill="FFFFFF"/>
        <w:rPr>
          <w:rFonts w:ascii="Calibri" w:hAnsi="Calibri" w:cs="Calibri"/>
          <w:bCs/>
          <w:color w:val="333333"/>
        </w:rPr>
      </w:pPr>
      <w:r w:rsidRPr="003A2A59">
        <w:rPr>
          <w:rFonts w:ascii="Calibri" w:hAnsi="Calibri" w:cs="Calibri"/>
          <w:bCs/>
          <w:color w:val="333333"/>
        </w:rPr>
        <w:t>У постројењу је изведена спољашња хидрантска мрежа Ø 110 са укупно 6 спољашњих хидраната и унутрашња са укупно 2 унутрашња хидранта.  Снабдевање хидрантске мреже водом је из сопственог бунара Q=600 л/мин.</w:t>
      </w:r>
    </w:p>
    <w:p w:rsidR="00BD26A2" w:rsidRPr="003A2A59" w:rsidRDefault="00BD26A2" w:rsidP="00BD26A2">
      <w:pPr>
        <w:jc w:val="both"/>
        <w:rPr>
          <w:rFonts w:cs="Calibri"/>
          <w:lang w:val="ru-RU"/>
        </w:rPr>
      </w:pPr>
      <w:r w:rsidRPr="003A2A59">
        <w:rPr>
          <w:rFonts w:cs="Calibri"/>
          <w:lang w:val="ru-RU"/>
        </w:rPr>
        <w:t>На предметној локацији за управљање отпадом примењене су све потребне и законским актима прописане превентивне мере заштите од пожара. Примењене мере заштите од пожара се првенствено огледају у следећем:</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sr-Cyrl-CS"/>
        </w:rPr>
        <w:t>Одређене су зоне опасности од пожара</w:t>
      </w:r>
      <w:r w:rsidRPr="003A2A59">
        <w:rPr>
          <w:rFonts w:cs="Calibri"/>
        </w:rPr>
        <w:t>;</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sr-Cyrl-CS"/>
        </w:rPr>
        <w:t>Извршено је опремање одговарајућим бројем и врстом ручних апарата за гашење пожара</w:t>
      </w:r>
      <w:r w:rsidRPr="003A2A59">
        <w:rPr>
          <w:rFonts w:cs="Calibri"/>
        </w:rPr>
        <w:t>;</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sr-Cyrl-CS"/>
        </w:rPr>
        <w:t>Извршено је прописно уземљење и испитивање електричних инсталација и извођење истих у складу са зонама опасности од пожара (Ex-заштита и др.)</w:t>
      </w:r>
      <w:r w:rsidRPr="003A2A59">
        <w:rPr>
          <w:rFonts w:cs="Calibri"/>
        </w:rPr>
        <w:t>;</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sr-Cyrl-CS"/>
        </w:rPr>
        <w:t>Извршено је видно обележавање путева за евакуацију у случају пожара, затим обележавање објеката и уређаја знацима упозорења и забранама а у вези заштите од пожара</w:t>
      </w:r>
      <w:r w:rsidRPr="003A2A59">
        <w:rPr>
          <w:rFonts w:cs="Calibri"/>
        </w:rPr>
        <w:t>;</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sr-Cyrl-CS"/>
        </w:rPr>
        <w:t>Обезбеђене су приступне и интерне саобраћајнице за приступ ватрогасним возилима за гашење пожара;</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ru-RU"/>
        </w:rPr>
        <w:t>Извршена је одговарајућа обука запослених из области заштите од пожара;</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ru-RU"/>
        </w:rPr>
        <w:t>Видно су истакнути знаци упозорења, забрана и упутства о поступању а у вези заштите од пожара и др.;</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ru-RU"/>
        </w:rPr>
        <w:t>Донет је интерни Правилник заштите од пожара.</w:t>
      </w:r>
    </w:p>
    <w:p w:rsidR="00BD26A2" w:rsidRPr="003A2A59"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ru-RU"/>
        </w:rPr>
        <w:t>Донет је програм основне обуке радника из области заштите од пожара.</w:t>
      </w:r>
    </w:p>
    <w:p w:rsidR="00BD26A2" w:rsidRPr="00ED23B5" w:rsidRDefault="00BD26A2" w:rsidP="00BD26A2">
      <w:pPr>
        <w:pStyle w:val="ListParagraph"/>
        <w:numPr>
          <w:ilvl w:val="0"/>
          <w:numId w:val="7"/>
        </w:numPr>
        <w:tabs>
          <w:tab w:val="left" w:pos="360"/>
        </w:tabs>
        <w:contextualSpacing w:val="0"/>
        <w:jc w:val="both"/>
        <w:rPr>
          <w:rFonts w:cs="Calibri"/>
          <w:lang w:val="sr-Cyrl-CS"/>
        </w:rPr>
      </w:pPr>
      <w:r w:rsidRPr="003A2A59">
        <w:rPr>
          <w:rFonts w:cs="Calibri"/>
          <w:lang w:val="ru-RU"/>
        </w:rPr>
        <w:t>Урађена је и остала документација из области о заштити од пожара а на основу налога инспекције превентивне заштите.</w:t>
      </w:r>
    </w:p>
    <w:p w:rsidR="00BD26A2" w:rsidRPr="003A2A59" w:rsidRDefault="00BD26A2" w:rsidP="00BD26A2">
      <w:pPr>
        <w:pStyle w:val="ListParagraph"/>
        <w:tabs>
          <w:tab w:val="left" w:pos="360"/>
        </w:tabs>
        <w:ind w:left="450"/>
        <w:contextualSpacing w:val="0"/>
        <w:jc w:val="both"/>
        <w:rPr>
          <w:rFonts w:cs="Calibri"/>
          <w:lang w:val="sr-Cyrl-CS"/>
        </w:rPr>
      </w:pPr>
    </w:p>
    <w:p w:rsidR="00BD26A2" w:rsidRPr="003A2A59" w:rsidRDefault="00BD26A2" w:rsidP="00BD26A2">
      <w:pPr>
        <w:tabs>
          <w:tab w:val="left" w:pos="1170"/>
        </w:tabs>
        <w:jc w:val="both"/>
        <w:rPr>
          <w:rFonts w:cs="Calibri"/>
          <w:lang w:val="sr-Cyrl-RS"/>
        </w:rPr>
      </w:pPr>
      <w:r w:rsidRPr="003A2A59">
        <w:rPr>
          <w:rFonts w:cs="Calibri"/>
          <w:lang w:val="sr-Cyrl-RS"/>
        </w:rPr>
        <w:t xml:space="preserve">       </w:t>
      </w:r>
    </w:p>
    <w:p w:rsidR="00BD26A2" w:rsidRPr="003A2A59" w:rsidRDefault="00BD26A2" w:rsidP="00BD26A2">
      <w:pPr>
        <w:tabs>
          <w:tab w:val="left" w:pos="1185"/>
        </w:tabs>
        <w:jc w:val="both"/>
        <w:rPr>
          <w:rFonts w:cs="Calibri"/>
          <w:b/>
          <w:bCs/>
          <w:lang w:val="sr-Cyrl-RS"/>
        </w:rPr>
      </w:pPr>
      <w:r w:rsidRPr="003A2A59">
        <w:rPr>
          <w:rFonts w:cs="Calibri"/>
          <w:b/>
          <w:bCs/>
          <w:lang w:val="sr-Cyrl-RS"/>
        </w:rPr>
        <w:t>4. Технички и технолошки услови за рад складишта отпада</w:t>
      </w:r>
    </w:p>
    <w:p w:rsidR="00BD26A2" w:rsidRPr="003A2A59" w:rsidRDefault="00BD26A2" w:rsidP="00BD26A2">
      <w:pPr>
        <w:tabs>
          <w:tab w:val="left" w:pos="1185"/>
        </w:tabs>
        <w:jc w:val="both"/>
        <w:rPr>
          <w:rFonts w:cs="Calibri"/>
          <w:b/>
          <w:bCs/>
          <w:lang w:val="sr-Cyrl-RS"/>
        </w:rPr>
      </w:pPr>
    </w:p>
    <w:p w:rsidR="00BD26A2" w:rsidRPr="003A2A59" w:rsidRDefault="00BD26A2" w:rsidP="00BD26A2">
      <w:pPr>
        <w:tabs>
          <w:tab w:val="left" w:pos="1185"/>
        </w:tabs>
        <w:jc w:val="both"/>
        <w:rPr>
          <w:rFonts w:cs="Calibri"/>
          <w:b/>
          <w:bCs/>
          <w:lang w:val="sr-Cyrl-RS"/>
        </w:rPr>
      </w:pPr>
      <w:r w:rsidRPr="003A2A59">
        <w:rPr>
          <w:rFonts w:cs="Calibri"/>
          <w:b/>
          <w:bCs/>
          <w:lang w:val="sr-Cyrl-RS"/>
        </w:rPr>
        <w:t>4.1. Подаци о објекту за складиштење отпада и то:</w:t>
      </w:r>
    </w:p>
    <w:p w:rsidR="00BD26A2" w:rsidRPr="003A2A59" w:rsidRDefault="00BD26A2" w:rsidP="00BD26A2">
      <w:pPr>
        <w:tabs>
          <w:tab w:val="left" w:pos="1185"/>
        </w:tabs>
        <w:jc w:val="both"/>
        <w:rPr>
          <w:rFonts w:cs="Calibri"/>
          <w:b/>
          <w:bCs/>
          <w:lang w:val="sr-Cyrl-RS"/>
        </w:rPr>
      </w:pPr>
    </w:p>
    <w:p w:rsidR="00BD26A2" w:rsidRPr="003A2A59" w:rsidRDefault="00BD26A2" w:rsidP="00BD26A2">
      <w:pPr>
        <w:jc w:val="both"/>
        <w:rPr>
          <w:rFonts w:cs="Calibri"/>
          <w:b/>
          <w:bCs/>
          <w:color w:val="333333"/>
          <w:shd w:val="clear" w:color="auto" w:fill="FFFFFF"/>
          <w:lang w:val="sr-Cyrl-RS"/>
        </w:rPr>
      </w:pPr>
      <w:r w:rsidRPr="003A2A59">
        <w:rPr>
          <w:rFonts w:cs="Calibri"/>
          <w:b/>
          <w:bCs/>
          <w:color w:val="333333"/>
          <w:shd w:val="clear" w:color="auto" w:fill="FFFFFF"/>
        </w:rPr>
        <w:lastRenderedPageBreak/>
        <w:t>4.1.1. запремини корисног простора складишта која ће служити за складиштење отпада и која може да обухвати максимално 75% запремине укупног простора затвореног складишта, односно 75% површине отвореног складишт</w:t>
      </w:r>
      <w:r w:rsidRPr="003A2A59">
        <w:rPr>
          <w:rFonts w:cs="Calibri"/>
          <w:b/>
          <w:bCs/>
          <w:color w:val="333333"/>
          <w:shd w:val="clear" w:color="auto" w:fill="FFFFFF"/>
          <w:lang w:val="sr-Cyrl-RS"/>
        </w:rPr>
        <w:t>а</w:t>
      </w:r>
    </w:p>
    <w:p w:rsidR="00BD26A2" w:rsidRPr="003A2A59" w:rsidRDefault="00BD26A2" w:rsidP="00BD26A2">
      <w:pPr>
        <w:jc w:val="both"/>
        <w:rPr>
          <w:rFonts w:eastAsia="Times New Roman" w:cs="Calibri"/>
          <w:noProof/>
          <w:lang w:val="sr-Latn-RS"/>
        </w:rPr>
      </w:pPr>
      <w:r w:rsidRPr="003A2A59">
        <w:rPr>
          <w:rFonts w:cs="Calibri"/>
          <w:b/>
          <w:bCs/>
          <w:color w:val="333333"/>
          <w:shd w:val="clear" w:color="auto" w:fill="FFFFFF"/>
          <w:lang w:val="sr-Cyrl-RS"/>
        </w:rPr>
        <w:t>Н</w:t>
      </w:r>
      <w:r w:rsidRPr="003A2A59">
        <w:rPr>
          <w:rFonts w:eastAsia="Times New Roman" w:cs="Calibri"/>
          <w:noProof/>
          <w:lang w:val="sr-Latn-RS"/>
        </w:rPr>
        <w:t xml:space="preserve">а локацији је изграђен објекат који је требао да служи </w:t>
      </w:r>
      <w:r w:rsidRPr="003A2A59">
        <w:rPr>
          <w:rFonts w:eastAsia="Times New Roman" w:cs="Calibri"/>
          <w:noProof/>
          <w:lang w:val="sr-Cyrl-RS"/>
        </w:rPr>
        <w:t>рпоизводњи меса.</w:t>
      </w:r>
      <w:r w:rsidRPr="003A2A59">
        <w:rPr>
          <w:rFonts w:eastAsia="Times New Roman" w:cs="Calibri"/>
          <w:noProof/>
          <w:lang w:val="sr-Latn-RS"/>
        </w:rPr>
        <w:t xml:space="preserve">  Фундирање објекта је изведено на тракастим темељима и темељима самцима на месту носивих стубова. Темељи су изведени од армираног бетона постављени на здравом носивом терену дубине 1,30 м у односу на терен.  Зидови објекта су изведени од пуне опеке и гитер блокова д=25 цм за носиве и фасадне зидове, док су преградни зидови д=12 цм. Зидови су ојачани АБ вертикалним и хоризонталним серклажима.  Конструкција изнад приземља је изведена као ситноребраста од ферт гредица и испуне, бетонирана ођедном ребра, плоча и припадајући хоризонтални серклажи носиве греде.  Кровна конструкција је дрвена по систему кров са рожњачама и иста је учвршћена за бетонску конструкцију тавана.  Кровни покривач је од профилисаног пластифицираног лима који је посебним завртњима учвршћен за дрвене рожњаче.  Подна конструкција је изведена преко подлоге од природног шљунка д=15 цм, од армираног бетона д=12 цм са мрежастом арматуром и завршном обрадом горње ивице финим пердашењем.</w:t>
      </w:r>
    </w:p>
    <w:p w:rsidR="00BD26A2" w:rsidRPr="003A2A59" w:rsidRDefault="00BD26A2" w:rsidP="00BD26A2">
      <w:pPr>
        <w:jc w:val="both"/>
        <w:rPr>
          <w:rFonts w:eastAsia="Times New Roman" w:cs="Calibri"/>
          <w:noProof/>
          <w:color w:val="222222"/>
          <w:shd w:val="clear" w:color="auto" w:fill="FFFFFF"/>
          <w:lang w:val="sr-Latn-RS"/>
        </w:rPr>
      </w:pPr>
      <w:r w:rsidRPr="003A2A59">
        <w:rPr>
          <w:rFonts w:eastAsia="Times New Roman" w:cs="Calibri"/>
          <w:noProof/>
          <w:lang w:val="sr-Latn-RS"/>
        </w:rPr>
        <w:t xml:space="preserve">Производне росторије под редним бројем 1 – 7 задржавају постојећу намену, док ће се у преосталим просторијама 8 – 34 вршити складиштење и </w:t>
      </w:r>
      <w:r>
        <w:rPr>
          <w:rFonts w:eastAsia="Times New Roman" w:cs="Calibri"/>
          <w:noProof/>
          <w:lang w:val="sr-Latn-RS"/>
        </w:rPr>
        <w:t>третман</w:t>
      </w:r>
      <w:r w:rsidRPr="003A2A59">
        <w:rPr>
          <w:rFonts w:eastAsia="Times New Roman" w:cs="Calibri"/>
          <w:noProof/>
          <w:lang w:val="sr-Latn-RS"/>
        </w:rPr>
        <w:t xml:space="preserve"> неопасног отпада.  Укупна површина планирана за складиштење и </w:t>
      </w:r>
      <w:r>
        <w:rPr>
          <w:rFonts w:eastAsia="Times New Roman" w:cs="Calibri"/>
          <w:noProof/>
          <w:lang w:val="sr-Latn-RS"/>
        </w:rPr>
        <w:t>третман</w:t>
      </w:r>
      <w:r w:rsidRPr="003A2A59">
        <w:rPr>
          <w:rFonts w:eastAsia="Times New Roman" w:cs="Calibri"/>
          <w:noProof/>
          <w:lang w:val="sr-Latn-RS"/>
        </w:rPr>
        <w:t xml:space="preserve"> неопасног отпада износи 587,7 м2. Ако узмемо 75% за складиштење и</w:t>
      </w:r>
      <w:r>
        <w:rPr>
          <w:rFonts w:eastAsia="Times New Roman" w:cs="Calibri"/>
          <w:noProof/>
          <w:lang w:val="sr-Cyrl-RS"/>
        </w:rPr>
        <w:t xml:space="preserve"> третман</w:t>
      </w:r>
      <w:r w:rsidRPr="003A2A59">
        <w:rPr>
          <w:rFonts w:eastAsia="Times New Roman" w:cs="Calibri"/>
          <w:noProof/>
          <w:lang w:val="sr-Latn-RS"/>
        </w:rPr>
        <w:t>, добијамо 440,8 м2 корисне површине складишта, с обзиром да се 25% оставља слободно за потребе манипулације неопасним отпадом.  С тога се за површину за прорачун капацитета складишта отпада узима 400 м2.</w:t>
      </w:r>
    </w:p>
    <w:p w:rsidR="00BD26A2" w:rsidRPr="003A2A59" w:rsidRDefault="00BD26A2" w:rsidP="00BD26A2">
      <w:pPr>
        <w:tabs>
          <w:tab w:val="left" w:pos="1185"/>
        </w:tabs>
        <w:jc w:val="both"/>
        <w:rPr>
          <w:rFonts w:eastAsia="Times New Roman" w:cs="Calibri"/>
          <w:bCs/>
          <w:lang w:val="sr-Latn-CS"/>
        </w:rPr>
      </w:pPr>
    </w:p>
    <w:p w:rsidR="00BD26A2" w:rsidRPr="003A2A59" w:rsidRDefault="00BD26A2" w:rsidP="00BD26A2">
      <w:pPr>
        <w:tabs>
          <w:tab w:val="left" w:pos="1185"/>
        </w:tabs>
        <w:jc w:val="both"/>
        <w:rPr>
          <w:rFonts w:cs="Calibri"/>
          <w:color w:val="333333"/>
          <w:shd w:val="clear" w:color="auto" w:fill="FFFFFF"/>
        </w:rPr>
      </w:pPr>
      <w:r>
        <w:rPr>
          <w:rFonts w:cs="Calibri"/>
          <w:b/>
          <w:bCs/>
          <w:color w:val="333333"/>
          <w:shd w:val="clear" w:color="auto" w:fill="FFFFFF"/>
        </w:rPr>
        <w:t xml:space="preserve">4.1.2. </w:t>
      </w:r>
      <w:proofErr w:type="gramStart"/>
      <w:r>
        <w:rPr>
          <w:rFonts w:cs="Calibri"/>
          <w:b/>
          <w:bCs/>
          <w:color w:val="333333"/>
          <w:shd w:val="clear" w:color="auto" w:fill="FFFFFF"/>
        </w:rPr>
        <w:t>врсте</w:t>
      </w:r>
      <w:proofErr w:type="gramEnd"/>
      <w:r w:rsidRPr="003A2A59">
        <w:rPr>
          <w:rFonts w:cs="Calibri"/>
          <w:b/>
          <w:bCs/>
          <w:color w:val="333333"/>
          <w:shd w:val="clear" w:color="auto" w:fill="FFFFFF"/>
        </w:rPr>
        <w:t xml:space="preserve"> подлоге на којој ће се вршити складиштење отпада</w:t>
      </w:r>
    </w:p>
    <w:p w:rsidR="00BD26A2" w:rsidRPr="003A2A59" w:rsidRDefault="00BD26A2" w:rsidP="00BD26A2">
      <w:pPr>
        <w:tabs>
          <w:tab w:val="left" w:pos="1185"/>
        </w:tabs>
        <w:jc w:val="both"/>
        <w:rPr>
          <w:rFonts w:cs="Calibri"/>
          <w:lang w:val="sr-Cyrl-RS"/>
        </w:rPr>
      </w:pPr>
      <w:r w:rsidRPr="003A2A59">
        <w:rPr>
          <w:rFonts w:cs="Calibri"/>
          <w:lang w:val="sr-Cyrl-RS"/>
        </w:rPr>
        <w:t>Подна плоча је АБ хидроизолована и постављена на слоју шљунка дебљине 10</w:t>
      </w:r>
      <w:r>
        <w:rPr>
          <w:rFonts w:cs="Calibri"/>
          <w:lang w:val="sr-Cyrl-RS"/>
        </w:rPr>
        <w:t xml:space="preserve"> </w:t>
      </w:r>
      <w:r w:rsidRPr="003A2A59">
        <w:rPr>
          <w:rFonts w:cs="Calibri"/>
          <w:lang w:val="sr-Cyrl-RS"/>
        </w:rPr>
        <w:t>цм.</w:t>
      </w:r>
    </w:p>
    <w:p w:rsidR="00BD26A2" w:rsidRPr="003A2A59" w:rsidRDefault="00BD26A2" w:rsidP="00BD26A2">
      <w:pPr>
        <w:tabs>
          <w:tab w:val="left" w:pos="1185"/>
        </w:tabs>
        <w:jc w:val="both"/>
        <w:rPr>
          <w:rFonts w:cs="Calibri"/>
          <w:lang w:val="sr-Cyrl-RS"/>
        </w:rPr>
      </w:pPr>
      <w:r w:rsidRPr="003A2A59">
        <w:rPr>
          <w:rFonts w:cs="Calibri"/>
          <w:color w:val="000000"/>
          <w:lang w:val="sr-Cyrl-CS"/>
        </w:rPr>
        <w:t>Спољни плато је избетониран и заштићен од атмосферских утицаја.</w:t>
      </w:r>
    </w:p>
    <w:p w:rsidR="00BD26A2" w:rsidRPr="003A2A59" w:rsidRDefault="00BD26A2" w:rsidP="00BD26A2">
      <w:pPr>
        <w:tabs>
          <w:tab w:val="left" w:pos="1185"/>
        </w:tabs>
        <w:jc w:val="both"/>
        <w:rPr>
          <w:rFonts w:cs="Calibri"/>
          <w:lang w:val="sr-Cyrl-RS"/>
        </w:rPr>
      </w:pPr>
    </w:p>
    <w:p w:rsidR="00BD26A2" w:rsidRPr="003A2A59" w:rsidRDefault="00BD26A2" w:rsidP="00BD26A2">
      <w:pPr>
        <w:tabs>
          <w:tab w:val="left" w:pos="1185"/>
        </w:tabs>
        <w:rPr>
          <w:rFonts w:cs="Calibri"/>
          <w:color w:val="333333"/>
          <w:shd w:val="clear" w:color="auto" w:fill="FFFFFF"/>
        </w:rPr>
      </w:pPr>
      <w:r w:rsidRPr="003A2A59">
        <w:rPr>
          <w:rFonts w:cs="Calibri"/>
          <w:b/>
          <w:bCs/>
          <w:color w:val="333333"/>
          <w:shd w:val="clear" w:color="auto" w:fill="FFFFFF"/>
        </w:rPr>
        <w:t xml:space="preserve">4.1.3. </w:t>
      </w:r>
      <w:proofErr w:type="gramStart"/>
      <w:r w:rsidRPr="003A2A59">
        <w:rPr>
          <w:rFonts w:cs="Calibri"/>
          <w:b/>
          <w:bCs/>
          <w:color w:val="333333"/>
          <w:shd w:val="clear" w:color="auto" w:fill="FFFFFF"/>
        </w:rPr>
        <w:t>складишту</w:t>
      </w:r>
      <w:proofErr w:type="gramEnd"/>
      <w:r w:rsidRPr="003A2A59">
        <w:rPr>
          <w:rFonts w:cs="Calibri"/>
          <w:b/>
          <w:bCs/>
          <w:color w:val="333333"/>
          <w:shd w:val="clear" w:color="auto" w:fill="FFFFFF"/>
        </w:rPr>
        <w:t xml:space="preserve"> (отворено/затворено) са димензијама појединих делова складишта, манипулативни простор, сепаратора, система за потупуни контролисани прихват атмосферске воде са свих манипулативних површина, уз опис зидова, крова, прикључка на водовод, канализацију, електричну енергију</w:t>
      </w:r>
    </w:p>
    <w:p w:rsidR="00BD26A2" w:rsidRPr="0070094A" w:rsidRDefault="00BD26A2" w:rsidP="00BD26A2">
      <w:pPr>
        <w:pStyle w:val="NoSpacing"/>
        <w:rPr>
          <w:lang w:bidi="ar-SA"/>
        </w:rPr>
      </w:pPr>
      <w:r w:rsidRPr="0070094A">
        <w:rPr>
          <w:lang w:val="sr-Latn-RS" w:bidi="ar-SA"/>
        </w:rPr>
        <w:t xml:space="preserve">а локацији је изграђен производни објекат у функцији прераде меса.  Фундирање објекта је изведено на тракастим темељима и темељима самцима на месту носивих стубова. Темељи су изведени од армираног бетона постављени на здравом носивом терену дубине 1,30 м у односу на терен.  Зидови објекта су изведени од пуне опеке и гитер блокова д=25 цм за носиве и фасадне зидове, док су преградни зидови д=12 цм. Зидови су ојачани АБ вертикалним и хоризонталним серклажима.  Конструкција изнад приземља је изведена као ситноребраста од ферт гредица и испуне, бетонирана од‌једном ребра, плоча и припадајући хоризонтални серклажи носиве греде.  Кровна конструкција је дрвена по систему кров са рожњачама и иста је учвршћена за бетонску конструкцију тавана.  Кровни покривач је од профилисаног пластифицираног лима који је посебним </w:t>
      </w:r>
      <w:r w:rsidRPr="0070094A">
        <w:rPr>
          <w:lang w:val="sr-Latn-RS" w:bidi="ar-SA"/>
        </w:rPr>
        <w:lastRenderedPageBreak/>
        <w:t>завртњима учвршћен за дрвене рожњаче.  Подна конструкција је изведена преко подлоге од природног шљунка д=15 цм, од армираног бетона д=12 цм са мрежастом арматуром и завршном обрадом горње ивице финим пердашењем.</w:t>
      </w:r>
    </w:p>
    <w:p w:rsidR="00BD26A2" w:rsidRPr="003A2A59" w:rsidRDefault="00BD26A2" w:rsidP="00BD26A2">
      <w:pPr>
        <w:suppressAutoHyphens/>
        <w:jc w:val="both"/>
        <w:rPr>
          <w:rFonts w:cs="Calibri"/>
          <w:bCs/>
          <w:shd w:val="clear" w:color="auto" w:fill="FFFFFF"/>
        </w:rPr>
      </w:pPr>
      <w:r w:rsidRPr="003A2A59">
        <w:rPr>
          <w:rFonts w:cs="Calibri"/>
          <w:bCs/>
          <w:shd w:val="clear" w:color="auto" w:fill="FFFFFF"/>
        </w:rPr>
        <w:t xml:space="preserve">Водовод </w:t>
      </w:r>
    </w:p>
    <w:p w:rsidR="00BD26A2" w:rsidRPr="003A2A59" w:rsidRDefault="00BD26A2" w:rsidP="00BD26A2">
      <w:pPr>
        <w:suppressAutoHyphens/>
        <w:jc w:val="both"/>
        <w:rPr>
          <w:rFonts w:cs="Calibri"/>
          <w:bCs/>
          <w:shd w:val="clear" w:color="auto" w:fill="FFFFFF"/>
        </w:rPr>
      </w:pPr>
      <w:r w:rsidRPr="003A2A59">
        <w:rPr>
          <w:rFonts w:cs="Calibri"/>
          <w:bCs/>
          <w:shd w:val="clear" w:color="auto" w:fill="FFFFFF"/>
        </w:rPr>
        <w:t>Објекат се санитарном водом и водом за потребе рада хидрантске мреже, односно прања складишног простора снабдева из главне градске водоводне мреже.  На прикључку у посебном шахту постављен је водомер за мерење потрошње воде.  Разводна мрежа је од ПЕ цеви, стандардног квалитета са потребним фитинзима и вентилима.</w:t>
      </w:r>
    </w:p>
    <w:p w:rsidR="00BD26A2" w:rsidRPr="003A2A59" w:rsidRDefault="00BD26A2" w:rsidP="00BD26A2">
      <w:pPr>
        <w:suppressAutoHyphens/>
        <w:jc w:val="both"/>
        <w:rPr>
          <w:rFonts w:cs="Calibri"/>
          <w:bCs/>
          <w:shd w:val="clear" w:color="auto" w:fill="FFFFFF"/>
        </w:rPr>
      </w:pPr>
    </w:p>
    <w:p w:rsidR="00BD26A2" w:rsidRPr="003A2A59" w:rsidRDefault="00BD26A2" w:rsidP="00BD26A2">
      <w:pPr>
        <w:suppressAutoHyphens/>
        <w:jc w:val="both"/>
        <w:rPr>
          <w:rFonts w:cs="Calibri"/>
          <w:bCs/>
          <w:shd w:val="clear" w:color="auto" w:fill="FFFFFF"/>
        </w:rPr>
      </w:pPr>
      <w:r w:rsidRPr="003A2A59">
        <w:rPr>
          <w:rFonts w:cs="Calibri"/>
          <w:bCs/>
          <w:shd w:val="clear" w:color="auto" w:fill="FFFFFF"/>
        </w:rPr>
        <w:t>Хидрантска мрежа</w:t>
      </w:r>
    </w:p>
    <w:p w:rsidR="00BD26A2" w:rsidRPr="003A2A59" w:rsidRDefault="00BD26A2" w:rsidP="00BD26A2">
      <w:pPr>
        <w:suppressAutoHyphens/>
        <w:jc w:val="both"/>
        <w:rPr>
          <w:rFonts w:cs="Calibri"/>
          <w:bCs/>
          <w:shd w:val="clear" w:color="auto" w:fill="FFFFFF"/>
        </w:rPr>
      </w:pPr>
      <w:r w:rsidRPr="003A2A59">
        <w:rPr>
          <w:rFonts w:cs="Calibri"/>
          <w:bCs/>
          <w:shd w:val="clear" w:color="auto" w:fill="FFFFFF"/>
        </w:rPr>
        <w:t>На објекту је изведена унутрашња хидрантска мрежа са зидним П</w:t>
      </w:r>
      <w:r w:rsidRPr="003A2A59">
        <w:rPr>
          <w:rFonts w:cs="Calibri"/>
          <w:bCs/>
          <w:shd w:val="clear" w:color="auto" w:fill="FFFFFF"/>
          <w:lang w:val="sr-Cyrl-RS"/>
        </w:rPr>
        <w:t xml:space="preserve"> </w:t>
      </w:r>
      <w:r w:rsidRPr="003A2A59">
        <w:rPr>
          <w:rFonts w:cs="Calibri"/>
          <w:bCs/>
          <w:shd w:val="clear" w:color="auto" w:fill="FFFFFF"/>
        </w:rPr>
        <w:t>П ормарима – 2 ком.</w:t>
      </w:r>
    </w:p>
    <w:p w:rsidR="00BD26A2" w:rsidRPr="003A2A59" w:rsidRDefault="00BD26A2" w:rsidP="00BD26A2">
      <w:pPr>
        <w:suppressAutoHyphens/>
        <w:jc w:val="both"/>
        <w:rPr>
          <w:rFonts w:cs="Calibri"/>
          <w:bCs/>
          <w:shd w:val="clear" w:color="auto" w:fill="FFFFFF"/>
        </w:rPr>
      </w:pPr>
    </w:p>
    <w:p w:rsidR="00BD26A2" w:rsidRPr="006641DB" w:rsidRDefault="00BD26A2" w:rsidP="00BD26A2">
      <w:pPr>
        <w:suppressAutoHyphens/>
        <w:rPr>
          <w:rFonts w:cs="Calibri"/>
          <w:bCs/>
          <w:shd w:val="clear" w:color="auto" w:fill="FFFFFF"/>
          <w:lang w:val="sr-Cyrl-RS"/>
        </w:rPr>
      </w:pPr>
      <w:r>
        <w:rPr>
          <w:rFonts w:cs="Calibri"/>
          <w:bCs/>
          <w:shd w:val="clear" w:color="auto" w:fill="FFFFFF"/>
          <w:lang w:val="sr-Cyrl-RS"/>
        </w:rPr>
        <w:t>Отпадн воде</w:t>
      </w:r>
    </w:p>
    <w:p w:rsidR="00BD26A2" w:rsidRDefault="00BD26A2" w:rsidP="00BD26A2">
      <w:pPr>
        <w:suppressAutoHyphens/>
        <w:jc w:val="both"/>
        <w:rPr>
          <w:rFonts w:cs="Calibri"/>
          <w:bCs/>
          <w:shd w:val="clear" w:color="auto" w:fill="FFFFFF"/>
        </w:rPr>
      </w:pPr>
      <w:r w:rsidRPr="003A2A59">
        <w:rPr>
          <w:rFonts w:cs="Calibri"/>
          <w:bCs/>
          <w:shd w:val="clear" w:color="auto" w:fill="FFFFFF"/>
        </w:rPr>
        <w:t>Фекална канализација је</w:t>
      </w:r>
      <w:r>
        <w:rPr>
          <w:rFonts w:cs="Calibri"/>
          <w:bCs/>
          <w:shd w:val="clear" w:color="auto" w:fill="FFFFFF"/>
          <w:lang w:val="sr-Cyrl-RS"/>
        </w:rPr>
        <w:t xml:space="preserve"> </w:t>
      </w:r>
      <w:r w:rsidRPr="003A2A59">
        <w:rPr>
          <w:rFonts w:cs="Calibri"/>
          <w:bCs/>
          <w:shd w:val="clear" w:color="auto" w:fill="FFFFFF"/>
        </w:rPr>
        <w:t>потппуно одвојена од технолошке. Санитарно фекалне отпадне воде одводе се у водонепропусну септичку јаму на парцели. Септичку јаму празни надлежно комунално предузеће.</w:t>
      </w:r>
    </w:p>
    <w:p w:rsidR="00BD26A2" w:rsidRPr="003A2A59" w:rsidRDefault="00BD26A2" w:rsidP="00BD26A2">
      <w:pPr>
        <w:suppressAutoHyphens/>
        <w:jc w:val="both"/>
        <w:rPr>
          <w:rFonts w:cs="Calibri"/>
          <w:bCs/>
          <w:shd w:val="clear" w:color="auto" w:fill="FFFFFF"/>
        </w:rPr>
      </w:pPr>
    </w:p>
    <w:p w:rsidR="00BD26A2" w:rsidRDefault="00BD26A2" w:rsidP="00BD26A2">
      <w:pPr>
        <w:suppressAutoHyphens/>
        <w:jc w:val="both"/>
        <w:rPr>
          <w:rFonts w:cs="Calibri"/>
          <w:bCs/>
          <w:shd w:val="clear" w:color="auto" w:fill="FFFFFF"/>
        </w:rPr>
      </w:pPr>
      <w:r w:rsidRPr="003A2A59">
        <w:rPr>
          <w:rFonts w:cs="Calibri"/>
          <w:bCs/>
          <w:shd w:val="clear" w:color="auto" w:fill="FFFFFF"/>
        </w:rPr>
        <w:t>Технолошку канализацију у предметном об</w:t>
      </w:r>
      <w:r>
        <w:rPr>
          <w:rFonts w:cs="Calibri"/>
          <w:bCs/>
          <w:shd w:val="clear" w:color="auto" w:fill="FFFFFF"/>
        </w:rPr>
        <w:t xml:space="preserve">јекту са наменом складиштења и третмана неопасног </w:t>
      </w:r>
      <w:proofErr w:type="gramStart"/>
      <w:r>
        <w:rPr>
          <w:rFonts w:cs="Calibri"/>
          <w:bCs/>
          <w:shd w:val="clear" w:color="auto" w:fill="FFFFFF"/>
        </w:rPr>
        <w:t>отпада  представља</w:t>
      </w:r>
      <w:proofErr w:type="gramEnd"/>
      <w:r>
        <w:rPr>
          <w:rFonts w:cs="Calibri"/>
          <w:bCs/>
          <w:shd w:val="clear" w:color="auto" w:fill="FFFFFF"/>
        </w:rPr>
        <w:t xml:space="preserve"> вода од прања пода складишта и посуда</w:t>
      </w:r>
      <w:r w:rsidRPr="003A2A59">
        <w:rPr>
          <w:rFonts w:cs="Calibri"/>
          <w:bCs/>
          <w:shd w:val="clear" w:color="auto" w:fill="FFFFFF"/>
        </w:rPr>
        <w:t xml:space="preserve">. Технолошка канализација се преко дренажних отвора у поду складишта </w:t>
      </w:r>
      <w:r>
        <w:rPr>
          <w:rFonts w:cs="Calibri"/>
          <w:bCs/>
          <w:shd w:val="clear" w:color="auto" w:fill="FFFFFF"/>
        </w:rPr>
        <w:t>у разделни шахт</w:t>
      </w:r>
      <w:r w:rsidRPr="003A2A59">
        <w:rPr>
          <w:rFonts w:cs="Calibri"/>
          <w:bCs/>
          <w:shd w:val="clear" w:color="auto" w:fill="FFFFFF"/>
        </w:rPr>
        <w:t xml:space="preserve"> 1</w:t>
      </w:r>
      <w:r>
        <w:rPr>
          <w:rFonts w:cs="Calibri"/>
          <w:bCs/>
          <w:shd w:val="clear" w:color="auto" w:fill="FFFFFF"/>
          <w:lang w:val="sr-Cyrl-RS"/>
        </w:rPr>
        <w:t xml:space="preserve"> одакле се празни и сопственим возилима одвози у постројенје у Руменци како би се додало </w:t>
      </w:r>
      <w:r>
        <w:rPr>
          <w:rFonts w:cs="Calibri"/>
          <w:bCs/>
          <w:shd w:val="clear" w:color="auto" w:fill="FFFFFF"/>
          <w:lang w:val="sr-Latn-RS"/>
        </w:rPr>
        <w:t>„biobusteru“</w:t>
      </w:r>
      <w:r>
        <w:rPr>
          <w:rFonts w:cs="Calibri"/>
          <w:bCs/>
          <w:shd w:val="clear" w:color="auto" w:fill="FFFFFF"/>
          <w:lang w:val="sr-Cyrl-RS"/>
        </w:rPr>
        <w:t xml:space="preserve"> за поновно искоришћењеу биогасним постројењима.</w:t>
      </w:r>
      <w:r w:rsidRPr="003A2A59">
        <w:rPr>
          <w:rFonts w:cs="Calibri"/>
          <w:bCs/>
          <w:shd w:val="clear" w:color="auto" w:fill="FFFFFF"/>
        </w:rPr>
        <w:t xml:space="preserve"> </w:t>
      </w:r>
    </w:p>
    <w:p w:rsidR="00BD26A2" w:rsidRDefault="00BD26A2" w:rsidP="00BD26A2">
      <w:pPr>
        <w:suppressAutoHyphens/>
        <w:jc w:val="both"/>
        <w:rPr>
          <w:rFonts w:cs="Calibri"/>
          <w:bCs/>
          <w:shd w:val="clear" w:color="auto" w:fill="FFFFFF"/>
        </w:rPr>
      </w:pPr>
    </w:p>
    <w:p w:rsidR="00BD26A2" w:rsidRPr="00E41E09" w:rsidRDefault="00BD26A2" w:rsidP="00BD26A2">
      <w:pPr>
        <w:suppressAutoHyphens/>
        <w:jc w:val="both"/>
        <w:rPr>
          <w:rFonts w:cs="Calibri"/>
          <w:bCs/>
          <w:shd w:val="clear" w:color="auto" w:fill="FFFFFF"/>
          <w:lang w:val="sr-Cyrl-RS"/>
        </w:rPr>
      </w:pPr>
      <w:r>
        <w:rPr>
          <w:rFonts w:cs="Calibri"/>
          <w:bCs/>
          <w:shd w:val="clear" w:color="auto" w:fill="FFFFFF"/>
          <w:lang w:val="sr-Cyrl-RS"/>
        </w:rPr>
        <w:t xml:space="preserve">Атмосферске отпадне воде са манипулативног простора се одводе у разделни шахт 2,након тога на примарно пречишћавање на сепаратору масти и уља.Сепаратор масти је тип </w:t>
      </w:r>
      <w:r>
        <w:rPr>
          <w:rFonts w:cs="Calibri"/>
          <w:bCs/>
          <w:shd w:val="clear" w:color="auto" w:fill="FFFFFF"/>
          <w:lang w:val="sr-Latn-RS"/>
        </w:rPr>
        <w:t>BT FETEX,</w:t>
      </w:r>
      <w:r>
        <w:rPr>
          <w:rFonts w:cs="Calibri"/>
          <w:bCs/>
          <w:shd w:val="clear" w:color="auto" w:fill="FFFFFF"/>
          <w:lang w:val="sr-Cyrl-RS"/>
        </w:rPr>
        <w:t>протока 0,5 до 20л/с,произвођача</w:t>
      </w:r>
      <w:r>
        <w:rPr>
          <w:rFonts w:cs="Calibri"/>
          <w:bCs/>
          <w:shd w:val="clear" w:color="auto" w:fill="FFFFFF"/>
          <w:lang w:val="sr-Latn-RS"/>
        </w:rPr>
        <w:t xml:space="preserve"> BOR PLASTIKA DOO,K</w:t>
      </w:r>
      <w:r>
        <w:rPr>
          <w:rFonts w:cs="Calibri"/>
          <w:bCs/>
          <w:shd w:val="clear" w:color="auto" w:fill="FFFFFF"/>
          <w:lang w:val="sr-Cyrl-RS"/>
        </w:rPr>
        <w:t>нежеви Виногради.Након примарног пречишћавања на сепаратору ,вода се одводи од стране надлежног  ЈКП или се пречишћена поново користи за прање подова и амбалаже у постројењу.</w:t>
      </w:r>
    </w:p>
    <w:p w:rsidR="00BD26A2" w:rsidRPr="003A2A59" w:rsidRDefault="00BD26A2" w:rsidP="00BD26A2">
      <w:pPr>
        <w:suppressAutoHyphens/>
        <w:jc w:val="both"/>
        <w:rPr>
          <w:rFonts w:cs="Calibri"/>
          <w:b/>
          <w:bCs/>
          <w:shd w:val="clear" w:color="auto" w:fill="FFFFFF"/>
        </w:rPr>
      </w:pPr>
    </w:p>
    <w:p w:rsidR="00BD26A2" w:rsidRPr="00F25982" w:rsidRDefault="00BD26A2" w:rsidP="00BD26A2">
      <w:pPr>
        <w:suppressAutoHyphens/>
        <w:jc w:val="both"/>
        <w:rPr>
          <w:rFonts w:cs="Calibri"/>
          <w:b/>
          <w:bCs/>
          <w:shd w:val="clear" w:color="auto" w:fill="FFFFFF"/>
          <w:lang w:val="sr-Cyrl-RS"/>
        </w:rPr>
      </w:pPr>
      <w:r>
        <w:rPr>
          <w:rFonts w:cs="Calibri"/>
          <w:b/>
          <w:bCs/>
          <w:shd w:val="clear" w:color="auto" w:fill="FFFFFF"/>
        </w:rPr>
        <w:t xml:space="preserve">4.1.4. </w:t>
      </w:r>
      <w:r>
        <w:rPr>
          <w:rFonts w:cs="Calibri"/>
          <w:b/>
          <w:bCs/>
          <w:shd w:val="clear" w:color="auto" w:fill="FFFFFF"/>
          <w:lang w:val="sr-Cyrl-RS"/>
        </w:rPr>
        <w:t>О</w:t>
      </w:r>
      <w:r w:rsidRPr="003A2A59">
        <w:rPr>
          <w:rFonts w:cs="Calibri"/>
          <w:b/>
          <w:bCs/>
          <w:shd w:val="clear" w:color="auto" w:fill="FFFFFF"/>
        </w:rPr>
        <w:t>пис поступка пријема, разврставања, паковања, складиштења и третман</w:t>
      </w:r>
      <w:r>
        <w:rPr>
          <w:rFonts w:cs="Calibri"/>
          <w:b/>
          <w:bCs/>
          <w:shd w:val="clear" w:color="auto" w:fill="FFFFFF"/>
          <w:lang w:val="sr-Cyrl-RS"/>
        </w:rPr>
        <w:t xml:space="preserve">а, </w:t>
      </w:r>
      <w:r w:rsidRPr="003A2A59">
        <w:rPr>
          <w:rFonts w:cs="Calibri"/>
          <w:b/>
          <w:bCs/>
          <w:shd w:val="clear" w:color="auto" w:fill="FFFFFF"/>
        </w:rPr>
        <w:t>односно транспорт</w:t>
      </w:r>
      <w:r>
        <w:rPr>
          <w:rFonts w:cs="Calibri"/>
          <w:b/>
          <w:bCs/>
          <w:shd w:val="clear" w:color="auto" w:fill="FFFFFF"/>
          <w:lang w:val="sr-Cyrl-RS"/>
        </w:rPr>
        <w:t>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Постројење које је предмет овог захтева користи процесе третмана који носе ознаке </w:t>
      </w:r>
      <w:r w:rsidRPr="003A2A59">
        <w:rPr>
          <w:rFonts w:cs="Calibri"/>
          <w:bCs/>
          <w:shd w:val="clear" w:color="auto" w:fill="FFFFFF"/>
          <w:lang w:val="sr-Latn-RS"/>
        </w:rPr>
        <w:t>R</w:t>
      </w:r>
      <w:r w:rsidRPr="003A2A59">
        <w:rPr>
          <w:rFonts w:cs="Calibri"/>
          <w:bCs/>
          <w:shd w:val="clear" w:color="auto" w:fill="FFFFFF"/>
          <w:lang w:val="sr-Cyrl-RS"/>
        </w:rPr>
        <w:t xml:space="preserve">12 и </w:t>
      </w:r>
      <w:r w:rsidRPr="003A2A59">
        <w:rPr>
          <w:rFonts w:cs="Calibri"/>
          <w:bCs/>
          <w:shd w:val="clear" w:color="auto" w:fill="FFFFFF"/>
          <w:lang w:val="sr-Latn-RS"/>
        </w:rPr>
        <w:t>R</w:t>
      </w:r>
      <w:r w:rsidRPr="003A2A59">
        <w:rPr>
          <w:rFonts w:cs="Calibri"/>
          <w:bCs/>
          <w:shd w:val="clear" w:color="auto" w:fill="FFFFFF"/>
          <w:lang w:val="sr-Cyrl-RS"/>
        </w:rPr>
        <w:t>13, у складу са Правилником о категоријама, испитивању и класификацији отпада (“Службени гласник РС" број 56/10, 93/19 и 39/21</w:t>
      </w:r>
      <w:r>
        <w:rPr>
          <w:rFonts w:cs="Calibri"/>
          <w:bCs/>
          <w:shd w:val="clear" w:color="auto" w:fill="FFFFFF"/>
          <w:lang w:val="sr-Cyrl-RS"/>
        </w:rPr>
        <w:t>,65/24</w:t>
      </w:r>
      <w:r w:rsidRPr="003A2A59">
        <w:rPr>
          <w:rFonts w:cs="Calibri"/>
          <w:bCs/>
          <w:shd w:val="clear" w:color="auto" w:fill="FFFFFF"/>
          <w:lang w:val="sr-Cyrl-RS"/>
        </w:rPr>
        <w:t>).</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Технолошки поступак управљања отпадом се састоји од низа технолошких операција чија је сврха производња биогасног супстрата и супстрата за анаеробну ферментацију (енг. Анаеробиц дигестион - АД).</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lastRenderedPageBreak/>
        <w:t>У складу са Правилником о условима, начину и поступку управљања отпадним уљима ("Сл. гласник РС", бр. 71/2010) отпадно јестиво уље сакупља се ради прераде и добијања биогорива.  Остали отпади се третирају у сврху добијања супстрата за анаеоробну ферментациј</w:t>
      </w:r>
      <w:r>
        <w:rPr>
          <w:rFonts w:cs="Calibri"/>
          <w:bCs/>
          <w:shd w:val="clear" w:color="auto" w:fill="FFFFFF"/>
          <w:lang w:val="sr-Cyrl-RS"/>
        </w:rPr>
        <w:t>у.</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Возилом које је на терену сакупило отпадно јестиво уље (ОЈУ) / неопасан отпад класификацијског броја 20 01 25 се довози у постројење које је комплетно опремљено за складиштење и </w:t>
      </w:r>
      <w:r>
        <w:rPr>
          <w:rFonts w:cs="Calibri"/>
          <w:bCs/>
          <w:shd w:val="clear" w:color="auto" w:fill="FFFFFF"/>
          <w:lang w:val="sr-Cyrl-RS"/>
        </w:rPr>
        <w:t>третман</w:t>
      </w:r>
      <w:r w:rsidRPr="003A2A59">
        <w:rPr>
          <w:rFonts w:cs="Calibri"/>
          <w:bCs/>
          <w:shd w:val="clear" w:color="auto" w:fill="FFFFFF"/>
          <w:lang w:val="sr-Cyrl-RS"/>
        </w:rPr>
        <w:t xml:space="preserve"> неопасног отпада.  Уље се сакупља у наменским возилима у различитим типовима амабалаже: канистери/канте од 18-50 л, бурадима од 200 л или ИБЦ контејнерима од 1000 л.</w:t>
      </w:r>
    </w:p>
    <w:p w:rsidR="00BD26A2" w:rsidRPr="003A2A59" w:rsidRDefault="00BD26A2" w:rsidP="00BD26A2">
      <w:pPr>
        <w:suppressAutoHyphens/>
        <w:jc w:val="both"/>
        <w:rPr>
          <w:rFonts w:cs="Calibri"/>
          <w:bCs/>
          <w:shd w:val="clear" w:color="auto" w:fill="FFFFFF"/>
          <w:lang w:val="sr-Cyrl-RS"/>
        </w:rPr>
      </w:pP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У поступању са предметним отпадом, у постројењу се врше следеће операције:</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ab/>
      </w:r>
      <w:r w:rsidRPr="003A2A59">
        <w:rPr>
          <w:rFonts w:cs="Calibri"/>
          <w:bCs/>
          <w:shd w:val="clear" w:color="auto" w:fill="FFFFFF"/>
          <w:lang w:val="sr-Latn-RS"/>
        </w:rPr>
        <w:t>-</w:t>
      </w:r>
      <w:r w:rsidRPr="003A2A59">
        <w:rPr>
          <w:rFonts w:cs="Calibri"/>
          <w:bCs/>
          <w:shd w:val="clear" w:color="auto" w:fill="FFFFFF"/>
          <w:lang w:val="sr-Cyrl-RS"/>
        </w:rPr>
        <w:t>Пријем неопасног отпада са мерењем</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ab/>
      </w:r>
      <w:r w:rsidRPr="003A2A59">
        <w:rPr>
          <w:rFonts w:cs="Calibri"/>
          <w:bCs/>
          <w:shd w:val="clear" w:color="auto" w:fill="FFFFFF"/>
          <w:lang w:val="sr-Latn-RS"/>
        </w:rPr>
        <w:t>-</w:t>
      </w:r>
      <w:r w:rsidRPr="003A2A59">
        <w:rPr>
          <w:rFonts w:cs="Calibri"/>
          <w:bCs/>
          <w:shd w:val="clear" w:color="auto" w:fill="FFFFFF"/>
          <w:lang w:val="sr-Cyrl-RS"/>
        </w:rPr>
        <w:t xml:space="preserve">Складиштење и </w:t>
      </w:r>
      <w:r>
        <w:rPr>
          <w:rFonts w:cs="Calibri"/>
          <w:bCs/>
          <w:shd w:val="clear" w:color="auto" w:fill="FFFFFF"/>
          <w:lang w:val="sr-Cyrl-RS"/>
        </w:rPr>
        <w:t>третман</w:t>
      </w:r>
      <w:r w:rsidRPr="003A2A59">
        <w:rPr>
          <w:rFonts w:cs="Calibri"/>
          <w:bCs/>
          <w:shd w:val="clear" w:color="auto" w:fill="FFFFFF"/>
          <w:lang w:val="sr-Cyrl-RS"/>
        </w:rPr>
        <w:t xml:space="preserve"> </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Пријем отпадног материјала обухвата скуп активности које се реализују са циљем „уласка“ материјала у складишни систем и састоји се од: физичког и квантитативног пријема. Сам поступак се одвија следећим редоследом: возило се паркира поред ваге (3000/1кг) где се мери и заприма донешен отпад.</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Пријем отпадних материјала обухвата: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Допремање отпадних материјала врше добављачи по захтеву лица задуженог за набавку, својим транспортним средствима или транспортним средствима оператера. Отпадни материјали се допремају на простор за пријем и разврставање. На том простору лице задужено за пријем организује визуелни преглед и истовар. У случају када се визуелним путем утврди да отпадни материјали не одговарају условима из захтева или потребама оператера, исти се одмах враћа добављачу, коришћењем возила којим је и допремљен.</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Увид у документ о кретању отпада врши лице задужено за пријем. У складу са Законом о отпаду сваку испоруку отпадног материјала мора да прати Документ о кретању отпада. Лице задужено за пријем врши проверу података унетих у документ и ако је све исправно ставља свој потпис и печат да је отпадни материјал примљен у постројење. Један примерак документа задржава, а остале враћа возачу. </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ab/>
      </w:r>
      <w:r w:rsidRPr="003A2A59">
        <w:rPr>
          <w:rFonts w:cs="Calibri"/>
          <w:bCs/>
          <w:shd w:val="clear" w:color="auto" w:fill="FFFFFF"/>
          <w:lang w:val="sr-Latn-RS"/>
        </w:rPr>
        <w:t>-</w:t>
      </w:r>
      <w:r w:rsidRPr="003A2A59">
        <w:rPr>
          <w:rFonts w:cs="Calibri"/>
          <w:bCs/>
          <w:shd w:val="clear" w:color="auto" w:fill="FFFFFF"/>
          <w:lang w:val="sr-Cyrl-RS"/>
        </w:rPr>
        <w:t>Утврђивање масе допремљеног материјала врши се мерењем на ваги.</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ab/>
      </w:r>
      <w:r w:rsidRPr="003A2A59">
        <w:rPr>
          <w:rFonts w:cs="Calibri"/>
          <w:bCs/>
          <w:shd w:val="clear" w:color="auto" w:fill="FFFFFF"/>
          <w:lang w:val="sr-Latn-RS"/>
        </w:rPr>
        <w:t>-</w:t>
      </w:r>
      <w:r w:rsidRPr="003A2A59">
        <w:rPr>
          <w:rFonts w:cs="Calibri"/>
          <w:bCs/>
          <w:shd w:val="clear" w:color="auto" w:fill="FFFFFF"/>
          <w:lang w:val="sr-Cyrl-RS"/>
        </w:rPr>
        <w:t xml:space="preserve">Истовар материјала се врши из транспортних средстава уз помоћу виљушкара, на одговарајућа места за складиштење. </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Одмах по истовару организује се макро сортирање/разврставање, које се базира на препознавању отпада.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Складиштење се врши у затвореном производном објекту. </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Простор са сортираним отпадним материјалима се обележава таблама обавештења. </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Након разврставања отпадни материјал, који је у постројење стигао као отпад, постаје секундарна сировина (или само сировина).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lastRenderedPageBreak/>
        <w:t>Чување представља статички процес у оквиру кога се реализује мировање сировина, са циљем да се обезбеди накупљање до количина које омогућују техноекономски исплатив третман.</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Процес чувања робе подразумева примену такве складишне технологије која ће респектовати карактеристике ускладиштеног материјала, на начин да се ничим на наруши безбедност објекта и његовог окружења, ангажованог персонала и људи у окружењу и животне средине.</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Периодична контрола обухвата скуп активности којима се врши визуелна контрола ускладиштеног отпада са становишта интегритета, услова складиштења исл.</w:t>
      </w:r>
    </w:p>
    <w:p w:rsidR="00BD26A2" w:rsidRDefault="00BD26A2" w:rsidP="00BD26A2">
      <w:pPr>
        <w:suppressAutoHyphens/>
        <w:jc w:val="both"/>
        <w:rPr>
          <w:rFonts w:cs="Calibri"/>
          <w:bCs/>
          <w:shd w:val="clear" w:color="auto" w:fill="FFFFFF"/>
          <w:lang w:val="sr-Latn-RS"/>
        </w:rPr>
      </w:pPr>
      <w:r w:rsidRPr="003A2A59">
        <w:rPr>
          <w:rFonts w:cs="Calibri"/>
          <w:bCs/>
          <w:shd w:val="clear" w:color="auto" w:fill="FFFFFF"/>
          <w:lang w:val="sr-Cyrl-RS"/>
        </w:rPr>
        <w:t>Отпадна јестива уља складиште се у амбалажи у којој су оригинално допремљена: у пластичним контејнерима (ИБЦ) од 1000 л, односно у металним бурадима од 200 л са поклопцем и пластичним канистерима/кантама од 18-50л. Процес чувања робе подразумева примену такве складишне технологије која ће респектовати карактеристике ускладиштеног материјала, на начин да се ничим не наруши безбедност постројења и његовог окружења, ангажованог персонала и људи у окружењу и животне средине. Пластични канистери/канте се пакује на палету ради лакше манипулације кроз процес загревања и сепарације. Са палетним виљушкаром се уље одложи на места предвиђена за складиштење.</w:t>
      </w:r>
    </w:p>
    <w:p w:rsidR="00BD26A2" w:rsidRPr="00C1526A" w:rsidRDefault="00BD26A2" w:rsidP="00BD26A2">
      <w:pPr>
        <w:suppressAutoHyphens/>
        <w:jc w:val="both"/>
        <w:rPr>
          <w:rFonts w:cs="Calibri"/>
          <w:bCs/>
          <w:shd w:val="clear" w:color="auto" w:fill="FFFFFF"/>
          <w:lang w:val="sr-Latn-RS"/>
        </w:rPr>
      </w:pPr>
    </w:p>
    <w:p w:rsidR="00BD26A2" w:rsidRPr="007A06A1" w:rsidRDefault="00BD26A2" w:rsidP="00BD26A2">
      <w:pPr>
        <w:suppressAutoHyphens/>
        <w:jc w:val="both"/>
        <w:rPr>
          <w:rFonts w:cs="Calibri"/>
          <w:b/>
          <w:bCs/>
          <w:shd w:val="clear" w:color="auto" w:fill="FFFFFF"/>
          <w:lang w:val="sr-Cyrl-RS"/>
        </w:rPr>
      </w:pPr>
      <w:r w:rsidRPr="007A06A1">
        <w:rPr>
          <w:rFonts w:cs="Calibri"/>
          <w:b/>
          <w:bCs/>
          <w:shd w:val="clear" w:color="auto" w:fill="FFFFFF"/>
          <w:lang w:val="sr-Cyrl-RS"/>
        </w:rPr>
        <w:t>Органски отпад</w:t>
      </w:r>
    </w:p>
    <w:p w:rsidR="00BD26A2" w:rsidRPr="003A2A59" w:rsidRDefault="00BD26A2" w:rsidP="00BD26A2">
      <w:pPr>
        <w:suppressAutoHyphens/>
        <w:jc w:val="both"/>
        <w:rPr>
          <w:rFonts w:cs="Calibri"/>
          <w:bCs/>
          <w:shd w:val="clear" w:color="auto" w:fill="FFFFFF"/>
          <w:lang w:val="sr-Cyrl-RS"/>
        </w:rPr>
      </w:pPr>
      <w:r>
        <w:rPr>
          <w:rFonts w:cs="Calibri"/>
          <w:bCs/>
          <w:shd w:val="clear" w:color="auto" w:fill="FFFFFF"/>
          <w:lang w:val="sr-Cyrl-RS"/>
        </w:rPr>
        <w:t xml:space="preserve"> Подразумевани </w:t>
      </w:r>
      <w:r w:rsidRPr="003A2A59">
        <w:rPr>
          <w:rFonts w:cs="Calibri"/>
          <w:bCs/>
          <w:shd w:val="clear" w:color="auto" w:fill="FFFFFF"/>
          <w:lang w:val="sr-Cyrl-RS"/>
        </w:rPr>
        <w:t xml:space="preserve">Процес </w:t>
      </w:r>
      <w:r>
        <w:rPr>
          <w:rFonts w:cs="Calibri"/>
          <w:bCs/>
          <w:shd w:val="clear" w:color="auto" w:fill="FFFFFF"/>
          <w:lang w:val="sr-Cyrl-RS"/>
        </w:rPr>
        <w:t>третман</w:t>
      </w:r>
      <w:r w:rsidRPr="003A2A59">
        <w:rPr>
          <w:rFonts w:cs="Calibri"/>
          <w:bCs/>
          <w:shd w:val="clear" w:color="auto" w:fill="FFFFFF"/>
          <w:lang w:val="sr-Cyrl-RS"/>
        </w:rPr>
        <w:t xml:space="preserve"> започиње пријемом, евидентирањем и складиштењем биоразградивог органског отпада, који може бити претходно упакован на палетама у џамбо врећама, бурадима различитих димензија у ИБЦ контејнерима или је допремљен у растреситом / ринфузном стању у тзв. абролл контејнерима.</w:t>
      </w:r>
    </w:p>
    <w:p w:rsidR="00BD26A2" w:rsidRDefault="00BD26A2" w:rsidP="00BD26A2">
      <w:pPr>
        <w:suppressAutoHyphens/>
        <w:jc w:val="both"/>
        <w:rPr>
          <w:rFonts w:cs="Calibri"/>
          <w:bCs/>
          <w:shd w:val="clear" w:color="auto" w:fill="FFFFFF"/>
          <w:lang w:val="sr-Latn-RS"/>
        </w:rPr>
      </w:pPr>
      <w:r>
        <w:rPr>
          <w:rFonts w:cs="Calibri"/>
          <w:bCs/>
          <w:shd w:val="clear" w:color="auto" w:fill="FFFFFF"/>
          <w:lang w:val="sr-Cyrl-RS"/>
        </w:rPr>
        <w:t>Третман</w:t>
      </w:r>
      <w:r w:rsidRPr="003A2A59">
        <w:rPr>
          <w:rFonts w:cs="Calibri"/>
          <w:bCs/>
          <w:shd w:val="clear" w:color="auto" w:fill="FFFFFF"/>
          <w:lang w:val="sr-Cyrl-RS"/>
        </w:rPr>
        <w:t xml:space="preserve"> за даљи транспорт отпадног јестивог уља врши се поступцима: селекције, загревања (у комори), процеђивања, хомогенизације и претакања отпадних јестивих уља у цистерне 1000 л.</w:t>
      </w:r>
    </w:p>
    <w:p w:rsidR="00BD26A2" w:rsidRPr="00C1526A" w:rsidRDefault="00BD26A2" w:rsidP="00BD26A2">
      <w:pPr>
        <w:suppressAutoHyphens/>
        <w:jc w:val="both"/>
        <w:rPr>
          <w:rFonts w:cs="Calibri"/>
          <w:bCs/>
          <w:shd w:val="clear" w:color="auto" w:fill="FFFFFF"/>
          <w:lang w:val="sr-Latn-RS"/>
        </w:rPr>
      </w:pPr>
    </w:p>
    <w:p w:rsidR="00BD26A2" w:rsidRDefault="00BD26A2" w:rsidP="00BD26A2">
      <w:pPr>
        <w:suppressAutoHyphens/>
        <w:jc w:val="both"/>
        <w:rPr>
          <w:rFonts w:cs="Calibri"/>
          <w:b/>
          <w:bCs/>
          <w:shd w:val="clear" w:color="auto" w:fill="FFFFFF"/>
          <w:lang w:val="sr-Latn-RS"/>
        </w:rPr>
      </w:pPr>
      <w:r w:rsidRPr="007A06A1">
        <w:rPr>
          <w:rFonts w:cs="Calibri"/>
          <w:b/>
          <w:bCs/>
          <w:shd w:val="clear" w:color="auto" w:fill="FFFFFF"/>
          <w:lang w:val="sr-Cyrl-RS"/>
        </w:rPr>
        <w:t>Постпак третмана отпадног јестивог уља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У складу са распоредом, палете са уљем се уносе у комору за загревање. Уље се загрева по потреби до постизања темепературе 45-600Ц. Након загревања, уље се сепарише од чврстих нечистоћа на месту за пресипање и препумпавање где се накнадно филтрира преко сита и препумпава у цистерну. У цистерни се уље спрема за продају / извоз. У постројењу се, дакле, врши </w:t>
      </w:r>
      <w:r>
        <w:rPr>
          <w:rFonts w:cs="Calibri"/>
          <w:bCs/>
          <w:shd w:val="clear" w:color="auto" w:fill="FFFFFF"/>
          <w:lang w:val="sr-Cyrl-RS"/>
        </w:rPr>
        <w:t>третман</w:t>
      </w:r>
      <w:r w:rsidRPr="003A2A59">
        <w:rPr>
          <w:rFonts w:cs="Calibri"/>
          <w:bCs/>
          <w:shd w:val="clear" w:color="auto" w:fill="FFFFFF"/>
          <w:lang w:val="sr-Cyrl-RS"/>
        </w:rPr>
        <w:t>, а крајњи третман се врши у Аустрији и Мађарској, код произвођача биодизела којима се врши извоз припремљеног уља. Талог који остане од цеђења иде у прераду коју Оператер врши у постројењу у Руменци, у тзв.биобустер, тј.органски отпад, који се предаје биогасним постројењима. Сва манипулација (пријем и складиштење) са уљем се одвија унутар објекта ради смањења утицаја на животну средину. Зауљена вода од прања амбалаже или од прања погона је спроеведена у сепаратор уља који је затвореног типа и не испушта се у канализациони систем или септичку јаму већ се празнити редовно са возилима овлашћеног оператера за ту врсту отпада или се рециркулацијом после одвајања уља и масти поново користити за прање амбалаже.</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 Опрема која се користи за отпадна јестива уља: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Latn-RS"/>
        </w:rPr>
        <w:t>-</w:t>
      </w:r>
      <w:r w:rsidRPr="003A2A59">
        <w:rPr>
          <w:rFonts w:cs="Calibri"/>
          <w:bCs/>
          <w:shd w:val="clear" w:color="auto" w:fill="FFFFFF"/>
          <w:lang w:val="sr-Cyrl-RS"/>
        </w:rPr>
        <w:t>Вага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Latn-RS"/>
        </w:rPr>
        <w:lastRenderedPageBreak/>
        <w:t>-</w:t>
      </w:r>
      <w:r w:rsidRPr="003A2A59">
        <w:rPr>
          <w:rFonts w:cs="Calibri"/>
          <w:bCs/>
          <w:shd w:val="clear" w:color="auto" w:fill="FFFFFF"/>
          <w:lang w:val="sr-Cyrl-RS"/>
        </w:rPr>
        <w:t>Комора за загревање уља и масти – једна од постојечих комора у објекту.</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-Сито за сепарацију чврстих честица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-Каца од 400-500 л</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-Пумпа И црева за претакање</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-ИБЦ контејнери</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Прање и дезинфекција пода погона и опреме се врши свакодневно погодним дезинфекционим средством.</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Просечна, искуствена, количина воде која се користи за прање амбалаже (на основу месечне потрошње воде постојећег погона очитане са на водомера) износи 1м3/дан.</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Вода од прања амбалаже и површина погона се, преко система ригола са решетком и сабирног цевовода, каналише у сепаратор уља и масти.</w:t>
      </w:r>
    </w:p>
    <w:p w:rsidR="00BD26A2"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Прање и дезинфекција превозних средстава, камиона за превоз контејнера са сакупљеним отпадом и камионских цистерни за превоз готових производа обавља се код другог оператера или предузетника регистрованог за ту врсту делатности.</w:t>
      </w:r>
    </w:p>
    <w:p w:rsidR="00BD26A2" w:rsidRPr="007A06A1" w:rsidRDefault="00BD26A2" w:rsidP="00BD26A2">
      <w:pPr>
        <w:suppressAutoHyphens/>
        <w:jc w:val="both"/>
        <w:rPr>
          <w:rFonts w:cs="Calibri"/>
          <w:b/>
          <w:bCs/>
          <w:shd w:val="clear" w:color="auto" w:fill="FFFFFF"/>
          <w:lang w:val="sr-Cyrl-RS"/>
        </w:rPr>
      </w:pPr>
      <w:r w:rsidRPr="007A06A1">
        <w:rPr>
          <w:rFonts w:cs="Calibri"/>
          <w:b/>
          <w:bCs/>
          <w:shd w:val="clear" w:color="auto" w:fill="FFFFFF"/>
          <w:lang w:val="sr-Cyrl-RS"/>
        </w:rPr>
        <w:t>Поступак третмана органског отпада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Након пријема следи процес раздвајања отпада, укључујући издвајање амбалаже, овитка, фолија, кутија, стакла, пластике и метала или палета (дрво). За сва горе наведена паковања (сем ринфузно) се одвајање врши унутар објекта, ручно, на радним стовима. Одвојени органски материал се затим хомогенизује у контејнеру (абролл) и упућује на поновно искоришћење у биогасно постројење или на компостирање. Одвојена амбалажа се одвојено сакупља и упућује даље на рециклажу овлашћеном опрератеру.</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Ринфузна роба, претходно извагана на камионској ваги, се заприма на локацији на водонепропустним платоима око објекта где се предвиђа могућност претовара из мањих буради или тзв. комуналних контејнера у Абролл контејнере ради постизања оптималних услова даљег третмана или оптимизације трошкова превоза.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 </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Опрема која се користи за органски отпад:</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Вага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Хомогенизација органског отпада у контејнеру након распакивања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Столови за распакивање</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Амбалажа: ИБЦ контејнер, канти, џамбо џак, Абролл Контејнер 40м3, Комунални контејнер 5м, Комунални контејнер 10м3, Контејер од 120л, 240л, 1100л</w:t>
      </w:r>
    </w:p>
    <w:p w:rsidR="00BD26A2" w:rsidRPr="003A2A59" w:rsidRDefault="00BD26A2" w:rsidP="00BD26A2">
      <w:pPr>
        <w:suppressAutoHyphens/>
        <w:jc w:val="both"/>
        <w:rPr>
          <w:rFonts w:cs="Calibri"/>
          <w:bCs/>
          <w:shd w:val="clear" w:color="auto" w:fill="FFFFFF"/>
          <w:lang w:val="sr-Cyrl-RS"/>
        </w:rPr>
      </w:pP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Виљушкарима се врши транспорт:</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lastRenderedPageBreak/>
        <w:t>-Отпадног материјала из транспортних средстава до места складиштења</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-Отпадног материјала од места складиштења до почетка </w:t>
      </w:r>
      <w:r>
        <w:rPr>
          <w:rFonts w:cs="Calibri"/>
          <w:bCs/>
          <w:shd w:val="clear" w:color="auto" w:fill="FFFFFF"/>
          <w:lang w:val="sr-Cyrl-RS"/>
        </w:rPr>
        <w:t>третман</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 xml:space="preserve">-Готове робе од </w:t>
      </w:r>
      <w:r>
        <w:rPr>
          <w:rFonts w:cs="Calibri"/>
          <w:bCs/>
          <w:shd w:val="clear" w:color="auto" w:fill="FFFFFF"/>
          <w:lang w:val="sr-Cyrl-RS"/>
        </w:rPr>
        <w:t>третман</w:t>
      </w:r>
      <w:r w:rsidRPr="003A2A59">
        <w:rPr>
          <w:rFonts w:cs="Calibri"/>
          <w:bCs/>
          <w:shd w:val="clear" w:color="auto" w:fill="FFFFFF"/>
          <w:lang w:val="sr-Cyrl-RS"/>
        </w:rPr>
        <w:t xml:space="preserve"> до транспортног средства </w:t>
      </w:r>
    </w:p>
    <w:p w:rsidR="00BD26A2" w:rsidRPr="003A2A59" w:rsidRDefault="00BD26A2" w:rsidP="00BD26A2">
      <w:pPr>
        <w:suppressAutoHyphens/>
        <w:jc w:val="both"/>
        <w:rPr>
          <w:rFonts w:cs="Calibri"/>
          <w:bCs/>
          <w:shd w:val="clear" w:color="auto" w:fill="FFFFFF"/>
          <w:lang w:val="sr-Cyrl-RS"/>
        </w:rPr>
      </w:pPr>
      <w:r w:rsidRPr="003A2A59">
        <w:rPr>
          <w:rFonts w:cs="Calibri"/>
          <w:bCs/>
          <w:shd w:val="clear" w:color="auto" w:fill="FFFFFF"/>
          <w:lang w:val="sr-Cyrl-RS"/>
        </w:rPr>
        <w:t>Виљушкари као погонско гориво користе ТНГ, смештен у стандардизованим боцама на самом виљушкару.</w:t>
      </w:r>
    </w:p>
    <w:p w:rsidR="00BD26A2" w:rsidRPr="003A2A59" w:rsidRDefault="00BD26A2" w:rsidP="00BD26A2">
      <w:pPr>
        <w:suppressAutoHyphens/>
        <w:jc w:val="both"/>
        <w:rPr>
          <w:rFonts w:cs="Calibri"/>
          <w:b/>
          <w:bCs/>
          <w:shd w:val="clear" w:color="auto" w:fill="FFFFFF"/>
          <w:lang w:val="sr-Cyrl-RS"/>
        </w:rPr>
      </w:pPr>
    </w:p>
    <w:p w:rsidR="00BD26A2" w:rsidRPr="003A2A59" w:rsidRDefault="00BD26A2" w:rsidP="00BD26A2">
      <w:pPr>
        <w:suppressAutoHyphens/>
        <w:jc w:val="both"/>
        <w:rPr>
          <w:rFonts w:cs="Calibri"/>
          <w:lang w:val="sr-Cyrl-CS"/>
        </w:rPr>
      </w:pPr>
      <w:r w:rsidRPr="003A2A59">
        <w:rPr>
          <w:rFonts w:eastAsia="Times New Roman" w:cs="Calibri"/>
          <w:lang w:val="sr-Cyrl-RS"/>
        </w:rPr>
        <w:t>Операције с</w:t>
      </w:r>
      <w:r w:rsidRPr="003A2A59">
        <w:rPr>
          <w:rFonts w:cs="Calibri"/>
          <w:lang w:val="sr-Cyrl-CS"/>
        </w:rPr>
        <w:t>кладиштења неопасног отпада обухватају следеће:</w:t>
      </w:r>
    </w:p>
    <w:p w:rsidR="00BD26A2" w:rsidRPr="003A2A59" w:rsidRDefault="00BD26A2" w:rsidP="00BD26A2">
      <w:pPr>
        <w:suppressAutoHyphens/>
        <w:jc w:val="both"/>
        <w:rPr>
          <w:rFonts w:cs="Calibri"/>
          <w:lang w:val="sr-Cyrl-CS"/>
        </w:rPr>
      </w:pPr>
      <w:r w:rsidRPr="003A2A59">
        <w:rPr>
          <w:rFonts w:cs="Calibri"/>
          <w:lang w:val="sr-Cyrl-CS"/>
        </w:rPr>
        <w:t xml:space="preserve">- допремање, мерење и складиштење отпада, </w:t>
      </w:r>
    </w:p>
    <w:p w:rsidR="00BD26A2" w:rsidRPr="003A2A59" w:rsidRDefault="00BD26A2" w:rsidP="00BD26A2">
      <w:pPr>
        <w:suppressAutoHyphens/>
        <w:jc w:val="both"/>
        <w:rPr>
          <w:rFonts w:cs="Calibri"/>
          <w:lang w:val="sr-Cyrl-CS"/>
        </w:rPr>
      </w:pPr>
      <w:r w:rsidRPr="003A2A59">
        <w:rPr>
          <w:rFonts w:cs="Calibri"/>
          <w:lang w:val="sr-Cyrl-CS"/>
        </w:rPr>
        <w:t>- разврставање, паковање и по потреби компресија металног отпада,</w:t>
      </w:r>
    </w:p>
    <w:p w:rsidR="00BD26A2" w:rsidRPr="003A2A59" w:rsidRDefault="00BD26A2" w:rsidP="00BD26A2">
      <w:pPr>
        <w:suppressAutoHyphens/>
        <w:jc w:val="both"/>
        <w:rPr>
          <w:rFonts w:cs="Calibri"/>
          <w:lang w:val="sr-Cyrl-CS"/>
        </w:rPr>
      </w:pPr>
      <w:r w:rsidRPr="003A2A59">
        <w:rPr>
          <w:rFonts w:cs="Calibri"/>
          <w:lang w:val="sr-Cyrl-CS"/>
        </w:rPr>
        <w:t>- складиштење неопасног отпада,</w:t>
      </w:r>
    </w:p>
    <w:p w:rsidR="00BD26A2" w:rsidRPr="003A2A59" w:rsidRDefault="00BD26A2" w:rsidP="00BD26A2">
      <w:pPr>
        <w:suppressAutoHyphens/>
        <w:jc w:val="both"/>
        <w:rPr>
          <w:rFonts w:cs="Calibri"/>
          <w:lang w:val="sr-Cyrl-CS"/>
        </w:rPr>
      </w:pPr>
      <w:r w:rsidRPr="003A2A59">
        <w:rPr>
          <w:rFonts w:cs="Calibri"/>
          <w:lang w:val="sr-Cyrl-CS"/>
        </w:rPr>
        <w:t>- отпремање отпада у друга постројења на даљи третрман - поновно искоришћење.</w:t>
      </w:r>
    </w:p>
    <w:p w:rsidR="00BD26A2" w:rsidRPr="003A2A59" w:rsidRDefault="00BD26A2" w:rsidP="00BD26A2">
      <w:pPr>
        <w:autoSpaceDE w:val="0"/>
        <w:autoSpaceDN w:val="0"/>
        <w:adjustRightInd w:val="0"/>
        <w:jc w:val="both"/>
        <w:rPr>
          <w:rFonts w:cs="Calibri"/>
          <w:lang w:val="ru-RU"/>
        </w:rPr>
      </w:pPr>
      <w:r w:rsidRPr="003A2A59">
        <w:rPr>
          <w:rFonts w:cs="Calibri"/>
          <w:lang w:val="sr-Cyrl-RS"/>
        </w:rPr>
        <w:t>Отпад се откупљује од правних лица по захтеву лица задуженог за набавку материјала, својим</w:t>
      </w:r>
      <w:r w:rsidRPr="003A2A59">
        <w:rPr>
          <w:rFonts w:cs="Calibri"/>
          <w:lang w:val="ru-RU"/>
        </w:rPr>
        <w:t xml:space="preserve"> транспортним средствима или транспортним средствима оператера који поседују дозволе за сакупљање и транспорт неопасног отпада.</w:t>
      </w:r>
    </w:p>
    <w:p w:rsidR="00BD26A2" w:rsidRPr="003A2A59" w:rsidRDefault="00BD26A2" w:rsidP="00BD26A2">
      <w:pPr>
        <w:autoSpaceDE w:val="0"/>
        <w:autoSpaceDN w:val="0"/>
        <w:adjustRightInd w:val="0"/>
        <w:jc w:val="both"/>
        <w:rPr>
          <w:rFonts w:cs="Calibri"/>
          <w:lang w:val="ru-RU"/>
        </w:rPr>
      </w:pPr>
      <w:r w:rsidRPr="003A2A59">
        <w:rPr>
          <w:rFonts w:cs="Calibri"/>
          <w:lang w:val="ru-RU"/>
        </w:rPr>
        <w:t>Материјали се допремају на простор за пријем. На том простору лице задужено за пријем организује мерење на ваги и истовар на простору предвиђеном за скадиштење отпада пре разврставања.</w:t>
      </w:r>
    </w:p>
    <w:p w:rsidR="00BD26A2" w:rsidRPr="003A2A59" w:rsidRDefault="00BD26A2" w:rsidP="00BD26A2">
      <w:pPr>
        <w:autoSpaceDE w:val="0"/>
        <w:autoSpaceDN w:val="0"/>
        <w:adjustRightInd w:val="0"/>
        <w:jc w:val="both"/>
        <w:rPr>
          <w:rFonts w:cs="Calibri"/>
          <w:lang w:val="ru-RU"/>
        </w:rPr>
      </w:pPr>
      <w:r w:rsidRPr="003A2A59">
        <w:rPr>
          <w:rFonts w:cs="Calibri"/>
          <w:lang w:val="ru-RU"/>
        </w:rPr>
        <w:t>У случају када се визуелним путем утврди да материјали не одговарају условима за пријем у складиште исти се одмах враћају добављачу пре истовара, коришћењем возила које је отпадни материјал допремило.</w:t>
      </w:r>
    </w:p>
    <w:p w:rsidR="00BD26A2" w:rsidRPr="003A2A59" w:rsidRDefault="00BD26A2" w:rsidP="00BD26A2">
      <w:pPr>
        <w:shd w:val="clear" w:color="auto" w:fill="FFFFFF"/>
        <w:jc w:val="both"/>
        <w:rPr>
          <w:rFonts w:cs="Calibri"/>
          <w:lang w:val="ru-RU"/>
        </w:rPr>
      </w:pPr>
      <w:r w:rsidRPr="003A2A59">
        <w:rPr>
          <w:rFonts w:cs="Calibri"/>
          <w:lang w:val="ru-RU"/>
        </w:rPr>
        <w:t>Мерење допремљеног отпадног материјала врши се на ваги која се налази на улазу у локацију.</w:t>
      </w:r>
    </w:p>
    <w:p w:rsidR="00BD26A2" w:rsidRPr="003A2A59" w:rsidRDefault="00BD26A2" w:rsidP="00BD26A2">
      <w:pPr>
        <w:autoSpaceDE w:val="0"/>
        <w:autoSpaceDN w:val="0"/>
        <w:adjustRightInd w:val="0"/>
        <w:jc w:val="both"/>
        <w:rPr>
          <w:rFonts w:cs="Calibri"/>
          <w:lang w:val="ru-RU"/>
        </w:rPr>
      </w:pPr>
      <w:r w:rsidRPr="003A2A59">
        <w:rPr>
          <w:rFonts w:cs="Calibri"/>
          <w:lang w:val="ru-RU"/>
        </w:rPr>
        <w:t>Истовар отпада из возила добављача врши се виљушкарима, или по потреби ручно уколико се ради о отпаду који је у расутом стању.</w:t>
      </w:r>
    </w:p>
    <w:p w:rsidR="00BD26A2" w:rsidRPr="003A2A59" w:rsidRDefault="00BD26A2" w:rsidP="00BD26A2">
      <w:pPr>
        <w:autoSpaceDE w:val="0"/>
        <w:autoSpaceDN w:val="0"/>
        <w:adjustRightInd w:val="0"/>
        <w:jc w:val="both"/>
        <w:rPr>
          <w:rFonts w:cs="Calibri"/>
          <w:lang w:val="ru-RU"/>
        </w:rPr>
      </w:pPr>
      <w:r w:rsidRPr="003A2A59">
        <w:rPr>
          <w:rFonts w:cs="Calibri"/>
          <w:lang w:val="ru-RU"/>
        </w:rPr>
        <w:t>Приспели отпад се након мерења истовара на простор за складиштење отпадне сировине.</w:t>
      </w:r>
    </w:p>
    <w:p w:rsidR="00BD26A2" w:rsidRPr="003A2A59" w:rsidRDefault="00BD26A2" w:rsidP="00BD26A2">
      <w:pPr>
        <w:autoSpaceDE w:val="0"/>
        <w:autoSpaceDN w:val="0"/>
        <w:adjustRightInd w:val="0"/>
        <w:jc w:val="both"/>
        <w:rPr>
          <w:rFonts w:cs="Calibri"/>
          <w:lang w:val="ru-RU"/>
        </w:rPr>
      </w:pPr>
      <w:r w:rsidRPr="003A2A59">
        <w:rPr>
          <w:rFonts w:cs="Calibri"/>
          <w:lang w:val="ru-RU"/>
        </w:rPr>
        <w:t>Разврставање отпада врше радници оператера, оспособљени за ове послове, под надзором лица задуженог за пријем отпада које обезбеђује да се разврставање врши квалитетно.</w:t>
      </w:r>
    </w:p>
    <w:p w:rsidR="00BD26A2" w:rsidRPr="003A2A59" w:rsidRDefault="00BD26A2" w:rsidP="00BD26A2">
      <w:pPr>
        <w:shd w:val="clear" w:color="auto" w:fill="FFFFFF"/>
        <w:jc w:val="both"/>
        <w:rPr>
          <w:rFonts w:eastAsia="Times New Roman" w:cs="Calibri"/>
          <w:lang w:val="sr-Cyrl-RS"/>
        </w:rPr>
      </w:pPr>
      <w:r w:rsidRPr="003A2A59">
        <w:rPr>
          <w:rFonts w:cs="Calibri"/>
          <w:lang w:val="ru-RU"/>
        </w:rPr>
        <w:t>Након пријема отпада врши се његов истовар на део складишта намењеног за привремено складиштење.</w:t>
      </w:r>
    </w:p>
    <w:p w:rsidR="00BD26A2" w:rsidRPr="003A2A59" w:rsidRDefault="00BD26A2" w:rsidP="00BD26A2">
      <w:pPr>
        <w:spacing w:before="120"/>
        <w:jc w:val="both"/>
        <w:rPr>
          <w:rFonts w:eastAsia="Times New Roman" w:cs="Calibri"/>
          <w:bCs/>
          <w:lang w:val="sr-Cyrl-RS"/>
        </w:rPr>
      </w:pPr>
    </w:p>
    <w:p w:rsidR="00BD26A2" w:rsidRPr="003A2A59" w:rsidRDefault="00BD26A2" w:rsidP="00BD26A2">
      <w:pPr>
        <w:tabs>
          <w:tab w:val="left" w:pos="1185"/>
        </w:tabs>
        <w:jc w:val="both"/>
        <w:rPr>
          <w:rFonts w:cs="Calibri"/>
          <w:b/>
          <w:lang w:val="sr-Cyrl-RS"/>
        </w:rPr>
      </w:pPr>
      <w:r w:rsidRPr="003A2A59">
        <w:rPr>
          <w:rFonts w:cs="Calibri"/>
          <w:b/>
          <w:lang w:val="sr-Cyrl-RS"/>
        </w:rPr>
        <w:t xml:space="preserve">Б. УСЛОВИ ЗА РАД ПОСТРОЈЕЊА    </w:t>
      </w:r>
    </w:p>
    <w:p w:rsidR="00BD26A2" w:rsidRPr="003A2A59" w:rsidRDefault="00BD26A2" w:rsidP="00BD26A2">
      <w:pPr>
        <w:tabs>
          <w:tab w:val="left" w:pos="1185"/>
        </w:tabs>
        <w:jc w:val="both"/>
        <w:rPr>
          <w:rFonts w:cs="Calibri"/>
          <w:b/>
          <w:lang w:val="sr-Cyrl-RS"/>
        </w:rPr>
      </w:pPr>
    </w:p>
    <w:p w:rsidR="00BD26A2" w:rsidRPr="003A2A59" w:rsidRDefault="00BD26A2" w:rsidP="00BD26A2">
      <w:pPr>
        <w:tabs>
          <w:tab w:val="left" w:pos="1185"/>
        </w:tabs>
        <w:jc w:val="both"/>
        <w:rPr>
          <w:rFonts w:cs="Calibri"/>
          <w:b/>
          <w:lang w:val="sr-Cyrl-RS"/>
        </w:rPr>
      </w:pPr>
      <w:r w:rsidRPr="003A2A59">
        <w:rPr>
          <w:rFonts w:cs="Calibri"/>
          <w:b/>
          <w:lang w:val="sr-Latn-RS"/>
        </w:rPr>
        <w:t>1.</w:t>
      </w:r>
      <w:r w:rsidRPr="003A2A59">
        <w:rPr>
          <w:rFonts w:cs="Calibri"/>
          <w:b/>
          <w:lang w:val="sr-Cyrl-RS"/>
        </w:rPr>
        <w:t xml:space="preserve"> Важење дозволе и рок за подношење захтева за обнављање или измену услова у дозволи  </w:t>
      </w:r>
    </w:p>
    <w:p w:rsidR="00BD26A2" w:rsidRPr="003A2A59" w:rsidRDefault="00BD26A2" w:rsidP="00BD26A2">
      <w:pPr>
        <w:tabs>
          <w:tab w:val="left" w:pos="1185"/>
        </w:tabs>
        <w:jc w:val="both"/>
        <w:rPr>
          <w:rFonts w:cs="Calibri"/>
          <w:b/>
          <w:bCs/>
          <w:lang w:val="sr-Cyrl-RS"/>
        </w:rPr>
      </w:pPr>
    </w:p>
    <w:p w:rsidR="00BD26A2" w:rsidRPr="003A2A59" w:rsidRDefault="00BD26A2" w:rsidP="00BD26A2">
      <w:pPr>
        <w:tabs>
          <w:tab w:val="left" w:pos="1185"/>
        </w:tabs>
        <w:jc w:val="both"/>
        <w:rPr>
          <w:rFonts w:cs="Calibri"/>
          <w:b/>
          <w:bCs/>
          <w:lang w:val="sr-Cyrl-RS"/>
        </w:rPr>
      </w:pPr>
      <w:r w:rsidRPr="003A2A59">
        <w:rPr>
          <w:rFonts w:cs="Calibri"/>
          <w:b/>
          <w:bCs/>
          <w:lang w:val="sr-Cyrl-RS"/>
        </w:rPr>
        <w:lastRenderedPageBreak/>
        <w:t>1.1. важност дозволе за складиштење неопасног отпада</w:t>
      </w:r>
    </w:p>
    <w:p w:rsidR="00BD26A2" w:rsidRPr="003A2A59" w:rsidRDefault="00BD26A2" w:rsidP="00BD26A2">
      <w:pPr>
        <w:tabs>
          <w:tab w:val="left" w:pos="1185"/>
        </w:tabs>
        <w:jc w:val="both"/>
        <w:rPr>
          <w:rFonts w:cs="Calibri"/>
          <w:lang w:val="sr-Cyrl-RS"/>
        </w:rPr>
      </w:pPr>
    </w:p>
    <w:p w:rsidR="00BD26A2" w:rsidRPr="003A2A59" w:rsidRDefault="00BD26A2" w:rsidP="00BD26A2">
      <w:pPr>
        <w:jc w:val="both"/>
        <w:rPr>
          <w:rFonts w:cs="Calibri"/>
          <w:lang w:val="sr-Latn-CS"/>
        </w:rPr>
      </w:pPr>
      <w:r w:rsidRPr="003A2A59">
        <w:rPr>
          <w:rFonts w:cs="Calibri"/>
          <w:lang w:val="sr-Latn-CS"/>
        </w:rPr>
        <w:t xml:space="preserve">Дозвола важи од </w:t>
      </w:r>
      <w:r>
        <w:rPr>
          <w:rFonts w:cs="Calibri"/>
          <w:lang w:val="sr-Cyrl-RS"/>
        </w:rPr>
        <w:t>09.08.</w:t>
      </w:r>
      <w:r w:rsidRPr="003A2A59">
        <w:rPr>
          <w:rFonts w:cs="Calibri"/>
          <w:lang w:val="sr-Cyrl-RS"/>
        </w:rPr>
        <w:t xml:space="preserve">2024 </w:t>
      </w:r>
      <w:r w:rsidRPr="003A2A59">
        <w:rPr>
          <w:rFonts w:cs="Calibri"/>
          <w:lang w:val="sr-Latn-CS"/>
        </w:rPr>
        <w:t xml:space="preserve">године до </w:t>
      </w:r>
      <w:r>
        <w:rPr>
          <w:rFonts w:cs="Calibri"/>
          <w:lang w:val="sr-Cyrl-RS"/>
        </w:rPr>
        <w:t>09.08.</w:t>
      </w:r>
      <w:r w:rsidRPr="003A2A59">
        <w:rPr>
          <w:rFonts w:cs="Calibri"/>
          <w:lang w:val="sr-Cyrl-RS"/>
        </w:rPr>
        <w:t xml:space="preserve">2034. </w:t>
      </w:r>
      <w:r w:rsidRPr="003A2A59">
        <w:rPr>
          <w:rFonts w:cs="Calibri"/>
          <w:lang w:val="sr-Latn-CS"/>
        </w:rPr>
        <w:t>године.</w:t>
      </w:r>
    </w:p>
    <w:p w:rsidR="00BD26A2" w:rsidRPr="003A2A59" w:rsidRDefault="00BD26A2" w:rsidP="00BD26A2">
      <w:pPr>
        <w:jc w:val="both"/>
        <w:rPr>
          <w:rFonts w:cs="Calibri"/>
          <w:lang w:val="sr-Latn-CS"/>
        </w:rPr>
      </w:pPr>
    </w:p>
    <w:p w:rsidR="00BD26A2" w:rsidRPr="003A2A59" w:rsidRDefault="00BD26A2" w:rsidP="00BD26A2">
      <w:pPr>
        <w:jc w:val="both"/>
        <w:rPr>
          <w:rFonts w:cs="Calibri"/>
          <w:lang w:val="sr-Cyrl-RS"/>
        </w:rPr>
      </w:pPr>
      <w:r w:rsidRPr="003A2A59">
        <w:rPr>
          <w:rFonts w:cs="Calibri"/>
          <w:b/>
          <w:bCs/>
          <w:lang w:val="sr-Cyrl-RS"/>
        </w:rPr>
        <w:t xml:space="preserve">1.2. </w:t>
      </w:r>
      <w:r w:rsidRPr="003A2A59">
        <w:rPr>
          <w:rFonts w:cs="Calibri"/>
          <w:b/>
          <w:lang w:val="sr-Cyrl-RS"/>
        </w:rPr>
        <w:t>рок за подношење захтева за обнављање дозволе</w:t>
      </w:r>
      <w:r w:rsidRPr="003A2A59">
        <w:rPr>
          <w:rFonts w:cs="Calibri"/>
          <w:lang w:val="sr-Cyrl-RS"/>
        </w:rPr>
        <w:t xml:space="preserve">    </w:t>
      </w:r>
    </w:p>
    <w:p w:rsidR="00BD26A2" w:rsidRPr="003A2A59" w:rsidRDefault="00BD26A2" w:rsidP="00BD26A2">
      <w:pPr>
        <w:jc w:val="both"/>
        <w:rPr>
          <w:rFonts w:cs="Calibri"/>
          <w:lang w:val="sr-Cyrl-RS"/>
        </w:rPr>
      </w:pPr>
      <w:r w:rsidRPr="003A2A59">
        <w:rPr>
          <w:rFonts w:cs="Calibri"/>
          <w:lang w:val="sr-Cyrl-RS"/>
        </w:rPr>
        <w:t xml:space="preserve">              </w:t>
      </w:r>
    </w:p>
    <w:p w:rsidR="00BD26A2" w:rsidRPr="003A2A59" w:rsidRDefault="00BD26A2" w:rsidP="00BD26A2">
      <w:pPr>
        <w:jc w:val="both"/>
        <w:rPr>
          <w:rFonts w:cs="Calibri"/>
          <w:lang w:val="sr-Latn-CS"/>
        </w:rPr>
      </w:pPr>
      <w:r w:rsidRPr="003A2A59">
        <w:rPr>
          <w:rFonts w:cs="Calibri"/>
          <w:lang w:val="sr-Latn-CS"/>
        </w:rPr>
        <w:t>Захтев за обнављање дозволе подноси се 120 дана пре истека важења дозволе ради обезбеђења континуитета важења дозволе.</w:t>
      </w:r>
    </w:p>
    <w:p w:rsidR="00BD26A2" w:rsidRPr="003A2A59" w:rsidRDefault="00BD26A2" w:rsidP="00BD26A2">
      <w:pPr>
        <w:jc w:val="both"/>
        <w:rPr>
          <w:rFonts w:cs="Calibri"/>
          <w:lang w:val="sr-Latn-CS"/>
        </w:rPr>
      </w:pPr>
    </w:p>
    <w:p w:rsidR="00BD26A2" w:rsidRPr="003A2A59" w:rsidRDefault="00BD26A2" w:rsidP="00BD26A2">
      <w:pPr>
        <w:jc w:val="both"/>
        <w:rPr>
          <w:rFonts w:cs="Calibri"/>
          <w:b/>
          <w:lang w:val="sr-Cyrl-RS"/>
        </w:rPr>
      </w:pPr>
      <w:r w:rsidRPr="003A2A59">
        <w:rPr>
          <w:rFonts w:cs="Calibri"/>
          <w:b/>
          <w:bCs/>
          <w:lang w:val="sr-Cyrl-RS"/>
        </w:rPr>
        <w:t>2.</w:t>
      </w:r>
      <w:r w:rsidRPr="003A2A59">
        <w:rPr>
          <w:rFonts w:cs="Calibri"/>
          <w:lang w:val="sr-Cyrl-RS"/>
        </w:rPr>
        <w:t xml:space="preserve"> </w:t>
      </w:r>
      <w:r w:rsidRPr="003A2A59">
        <w:rPr>
          <w:rFonts w:cs="Calibri"/>
          <w:b/>
          <w:lang w:val="sr-Cyrl-RS"/>
        </w:rPr>
        <w:t>Процедуре за контролу рада постројења и мониторинг заштите животне средине</w:t>
      </w:r>
    </w:p>
    <w:p w:rsidR="00BD26A2" w:rsidRPr="003A2A59" w:rsidRDefault="00BD26A2" w:rsidP="00BD26A2">
      <w:pPr>
        <w:jc w:val="both"/>
        <w:rPr>
          <w:rFonts w:cs="Calibri"/>
          <w:b/>
          <w:lang w:val="sr-Cyrl-RS"/>
        </w:rPr>
      </w:pPr>
    </w:p>
    <w:p w:rsidR="00BD26A2" w:rsidRPr="003A2A59" w:rsidRDefault="00BD26A2" w:rsidP="00BD26A2">
      <w:pPr>
        <w:rPr>
          <w:rFonts w:cs="Calibri"/>
          <w:b/>
          <w:lang w:val="sr-Cyrl-RS"/>
        </w:rPr>
      </w:pPr>
      <w:r w:rsidRPr="003A2A59">
        <w:rPr>
          <w:rFonts w:cs="Calibri"/>
          <w:b/>
          <w:bCs/>
          <w:lang w:val="sr-Cyrl-RS"/>
        </w:rPr>
        <w:t>2.1.</w:t>
      </w:r>
      <w:r w:rsidRPr="003A2A59">
        <w:rPr>
          <w:rFonts w:cs="Calibri"/>
          <w:lang w:val="sr-Cyrl-RS"/>
        </w:rPr>
        <w:t xml:space="preserve"> </w:t>
      </w:r>
      <w:r w:rsidRPr="003A2A59">
        <w:rPr>
          <w:rFonts w:cs="Calibri"/>
          <w:b/>
          <w:lang w:val="sr-Latn-CS"/>
        </w:rPr>
        <w:t xml:space="preserve">Рад и управљање </w:t>
      </w:r>
      <w:r w:rsidRPr="003A2A59">
        <w:rPr>
          <w:rFonts w:cs="Calibri"/>
          <w:b/>
          <w:lang w:val="sr-Cyrl-RS"/>
        </w:rPr>
        <w:t>у складишту неопасног отпада</w:t>
      </w:r>
    </w:p>
    <w:p w:rsidR="00BD26A2" w:rsidRPr="003A2A59" w:rsidRDefault="00BD26A2" w:rsidP="00BD26A2">
      <w:pPr>
        <w:rPr>
          <w:rFonts w:cs="Calibri"/>
          <w:lang w:val="sr-Cyrl-RS"/>
        </w:rPr>
      </w:pPr>
    </w:p>
    <w:p w:rsidR="00BD26A2" w:rsidRPr="003A2A59" w:rsidRDefault="00BD26A2" w:rsidP="00BD26A2">
      <w:pPr>
        <w:jc w:val="both"/>
        <w:rPr>
          <w:rFonts w:cs="Calibri"/>
          <w:lang w:val="sr-Cyrl-RS"/>
        </w:rPr>
      </w:pPr>
      <w:r w:rsidRPr="003A2A59">
        <w:rPr>
          <w:rFonts w:cs="Calibri"/>
          <w:lang w:val="sr-Cyrl-RS"/>
        </w:rPr>
        <w:t>Управљање постројењем врши се у складу са Радним планом и ажурираним Радним планом који је оператер доставио уз захтев за издавање дозволе, са усвојеним процедурама које су саставни део Радног плана и са условима прописаним овом дозволом.</w:t>
      </w:r>
    </w:p>
    <w:p w:rsidR="00BD26A2" w:rsidRPr="003A2A59" w:rsidRDefault="00BD26A2" w:rsidP="00BD26A2">
      <w:pPr>
        <w:jc w:val="both"/>
        <w:rPr>
          <w:rFonts w:cs="Calibri"/>
          <w:lang w:val="sr-Cyrl-RS"/>
        </w:rPr>
      </w:pPr>
      <w:r w:rsidRPr="003A2A59">
        <w:rPr>
          <w:rFonts w:cs="Calibri"/>
          <w:color w:val="333333"/>
          <w:shd w:val="clear" w:color="auto" w:fill="FFFFFF"/>
          <w:lang w:val="sr-Cyrl-RS"/>
        </w:rPr>
        <w:t xml:space="preserve">Обавезује се оператер </w:t>
      </w:r>
      <w:bookmarkStart w:id="1" w:name="_Hlk155771167"/>
      <w:r w:rsidRPr="003A2A59">
        <w:rPr>
          <w:rFonts w:cs="Calibri"/>
          <w:lang w:val="sr-Cyrl-RS"/>
        </w:rPr>
        <w:t xml:space="preserve"> </w:t>
      </w:r>
      <w:bookmarkEnd w:id="1"/>
      <w:r w:rsidRPr="003A2A59">
        <w:rPr>
          <w:rFonts w:cs="Calibri"/>
          <w:lang w:val="sr-Cyrl-RS"/>
        </w:rPr>
        <w:t>да ажурира радни план на сваке три године и да</w:t>
      </w:r>
      <w:r w:rsidRPr="003A2A59">
        <w:rPr>
          <w:rFonts w:cs="Calibri"/>
          <w:color w:val="333333"/>
          <w:shd w:val="clear" w:color="auto" w:fill="FFFFFF"/>
          <w:lang w:val="sr-Cyrl-RS"/>
        </w:rPr>
        <w:t xml:space="preserve"> а</w:t>
      </w:r>
      <w:r w:rsidRPr="003A2A59">
        <w:rPr>
          <w:rFonts w:cs="Calibri"/>
          <w:color w:val="333333"/>
          <w:shd w:val="clear" w:color="auto" w:fill="FFFFFF"/>
        </w:rPr>
        <w:t>журирани и/или измењени Радни план доставља се надлежном органу за издавање дозволе и надлежном инспекцијском органу, у року од 15 дана од дана ажурирања.</w:t>
      </w:r>
    </w:p>
    <w:p w:rsidR="00BD26A2" w:rsidRPr="003A2A59" w:rsidRDefault="00BD26A2" w:rsidP="00BD26A2">
      <w:pPr>
        <w:ind w:firstLine="708"/>
        <w:rPr>
          <w:rFonts w:cs="Calibri"/>
          <w:lang w:val="sr-Cyrl-RS"/>
        </w:rPr>
      </w:pPr>
    </w:p>
    <w:p w:rsidR="00BD26A2" w:rsidRPr="003A2A59" w:rsidRDefault="00BD26A2" w:rsidP="00BD26A2">
      <w:pPr>
        <w:rPr>
          <w:rFonts w:cs="Calibri"/>
          <w:b/>
          <w:lang w:val="sr-Latn-CS"/>
        </w:rPr>
      </w:pPr>
      <w:r w:rsidRPr="003A2A59">
        <w:rPr>
          <w:rFonts w:cs="Calibri"/>
          <w:b/>
          <w:bCs/>
          <w:lang w:val="sr-Cyrl-RS"/>
        </w:rPr>
        <w:t>2.2.</w:t>
      </w:r>
      <w:r w:rsidRPr="003A2A59">
        <w:rPr>
          <w:rFonts w:cs="Calibri"/>
          <w:b/>
          <w:lang w:val="sr-Cyrl-RS"/>
        </w:rPr>
        <w:t xml:space="preserve"> </w:t>
      </w:r>
      <w:r w:rsidRPr="003A2A59">
        <w:rPr>
          <w:rFonts w:cs="Calibri"/>
          <w:b/>
          <w:lang w:val="sr-Latn-CS"/>
        </w:rPr>
        <w:t>Радно време</w:t>
      </w:r>
    </w:p>
    <w:p w:rsidR="00BD26A2" w:rsidRPr="003A2A59" w:rsidRDefault="00BD26A2" w:rsidP="00BD26A2">
      <w:pPr>
        <w:rPr>
          <w:rFonts w:cs="Calibri"/>
          <w:b/>
          <w:u w:val="single"/>
          <w:lang w:val="sr-Latn-CS"/>
        </w:rPr>
      </w:pPr>
    </w:p>
    <w:p w:rsidR="00BD26A2" w:rsidRDefault="00BD26A2" w:rsidP="00BD26A2">
      <w:pPr>
        <w:rPr>
          <w:rFonts w:cs="Calibri"/>
          <w:lang w:val="sr-Cyrl-RS"/>
        </w:rPr>
      </w:pPr>
      <w:r w:rsidRPr="003A2A59">
        <w:rPr>
          <w:rFonts w:cs="Calibri"/>
          <w:bCs/>
          <w:lang w:val="sr-Cyrl-RS"/>
        </w:rPr>
        <w:t>Радно време складишта отпада</w:t>
      </w:r>
      <w:r w:rsidRPr="003A2A59">
        <w:rPr>
          <w:rFonts w:cs="Calibri"/>
          <w:b/>
          <w:lang w:val="sr-Latn-CS"/>
        </w:rPr>
        <w:t xml:space="preserve"> </w:t>
      </w:r>
      <w:r w:rsidRPr="003A2A59">
        <w:rPr>
          <w:rFonts w:cs="Calibri"/>
          <w:lang w:val="sr-Latn-CS"/>
        </w:rPr>
        <w:t>је</w:t>
      </w:r>
      <w:r>
        <w:rPr>
          <w:rFonts w:cs="Calibri"/>
          <w:lang w:val="sr-Cyrl-RS"/>
        </w:rPr>
        <w:t xml:space="preserve"> 365 дана у години  у две смене .Радним данима и суботом и недељом  од 6-14 часова  и од 14-22 часова</w:t>
      </w:r>
      <w:r>
        <w:rPr>
          <w:rFonts w:cs="Calibri"/>
          <w:lang w:val="sr-Latn-CS"/>
        </w:rPr>
        <w:t>.</w:t>
      </w:r>
    </w:p>
    <w:p w:rsidR="00BD26A2" w:rsidRPr="00ED23B5" w:rsidRDefault="00BD26A2" w:rsidP="00BD26A2">
      <w:pPr>
        <w:rPr>
          <w:rFonts w:cs="Calibri"/>
          <w:lang w:val="sr-Cyrl-RS"/>
        </w:rPr>
      </w:pPr>
    </w:p>
    <w:p w:rsidR="00BD26A2" w:rsidRPr="00ED23B5" w:rsidRDefault="00BD26A2" w:rsidP="00BD26A2">
      <w:pPr>
        <w:rPr>
          <w:rFonts w:cs="Calibri"/>
          <w:b/>
          <w:lang w:val="sr-Cyrl-RS"/>
        </w:rPr>
      </w:pPr>
      <w:r w:rsidRPr="003A2A59">
        <w:rPr>
          <w:rFonts w:cs="Calibri"/>
          <w:b/>
          <w:bCs/>
          <w:lang w:val="sr-Cyrl-RS"/>
        </w:rPr>
        <w:t>2.3.</w:t>
      </w:r>
      <w:r w:rsidRPr="003A2A59">
        <w:rPr>
          <w:rFonts w:cs="Calibri"/>
          <w:lang w:val="sr-Cyrl-RS"/>
        </w:rPr>
        <w:t xml:space="preserve"> </w:t>
      </w:r>
      <w:r w:rsidRPr="003A2A59">
        <w:rPr>
          <w:rFonts w:cs="Calibri"/>
          <w:b/>
          <w:lang w:val="sr-Latn-CS"/>
        </w:rPr>
        <w:t xml:space="preserve">Квалификовано лице одговорно за стручни рад </w:t>
      </w:r>
    </w:p>
    <w:p w:rsidR="00BD26A2" w:rsidRPr="00BF6355" w:rsidRDefault="00BD26A2" w:rsidP="00BD26A2">
      <w:pPr>
        <w:spacing w:line="240" w:lineRule="atLeast"/>
        <w:jc w:val="both"/>
        <w:rPr>
          <w:rFonts w:cstheme="minorHAnsi"/>
          <w:lang w:val="sr-Cyrl-RS"/>
        </w:rPr>
      </w:pPr>
      <w:r w:rsidRPr="003A2A59">
        <w:rPr>
          <w:rFonts w:eastAsia="MS Mincho" w:cs="Calibri"/>
          <w:lang w:val="ru-RU"/>
        </w:rPr>
        <w:t xml:space="preserve">У складишту за управљање неопасним </w:t>
      </w:r>
      <w:r w:rsidRPr="003A2A59">
        <w:rPr>
          <w:rFonts w:cs="Calibri"/>
          <w:bCs/>
          <w:lang w:val="ru-RU"/>
        </w:rPr>
        <w:t xml:space="preserve">отпадом </w:t>
      </w:r>
      <w:r w:rsidRPr="003A2A59">
        <w:rPr>
          <w:rFonts w:eastAsia="MS Mincho" w:cs="Calibri"/>
          <w:lang w:val="ru-RU"/>
        </w:rPr>
        <w:t>квалификовано л</w:t>
      </w:r>
      <w:r>
        <w:rPr>
          <w:rFonts w:eastAsia="MS Mincho" w:cs="Calibri"/>
          <w:lang w:val="ru-RU"/>
        </w:rPr>
        <w:t xml:space="preserve">ице одговорно за стручни рад је </w:t>
      </w:r>
      <w:r w:rsidRPr="00782C43">
        <w:rPr>
          <w:rFonts w:eastAsia="MS Mincho" w:cstheme="minorHAnsi"/>
          <w:u w:val="single"/>
          <w:lang w:val="ru-RU"/>
        </w:rPr>
        <w:t>Стеван Калаба из Банатског Деспотовца, Зрењанина,улица Марка Орешковића бр.5 ,високог образовања,дипл.исторчар.</w:t>
      </w:r>
      <w:r w:rsidRPr="00782C43">
        <w:rPr>
          <w:rFonts w:eastAsia="MS Mincho" w:cstheme="minorHAnsi"/>
          <w:lang w:val="ru-RU"/>
        </w:rPr>
        <w:t xml:space="preserve"> </w:t>
      </w:r>
    </w:p>
    <w:p w:rsidR="00BD26A2" w:rsidRPr="003A2A59" w:rsidRDefault="00BD26A2" w:rsidP="00BD26A2">
      <w:pPr>
        <w:autoSpaceDE w:val="0"/>
        <w:autoSpaceDN w:val="0"/>
        <w:adjustRightInd w:val="0"/>
        <w:jc w:val="both"/>
        <w:rPr>
          <w:rFonts w:eastAsia="MS Mincho" w:cs="Calibri"/>
          <w:color w:val="000000"/>
          <w:lang w:val="sr-Cyrl-RS"/>
        </w:rPr>
      </w:pPr>
      <w:r w:rsidRPr="003A2A59">
        <w:rPr>
          <w:rFonts w:eastAsia="Arial" w:cs="Calibri"/>
          <w:lang w:val="sr-Cyrl-RS" w:eastAsia="en-GB"/>
        </w:rPr>
        <w:t>К</w:t>
      </w:r>
      <w:r w:rsidRPr="003A2A59">
        <w:rPr>
          <w:rFonts w:eastAsia="MS Mincho" w:cs="Calibri"/>
          <w:color w:val="000000"/>
          <w:lang w:val="ru-RU"/>
        </w:rPr>
        <w:t xml:space="preserve">валификовано лице одговорно за стручни рад у постројењу за управљање отпадом на локацији </w:t>
      </w:r>
      <w:r w:rsidRPr="003A2A59">
        <w:rPr>
          <w:rFonts w:cs="Calibri"/>
          <w:bCs/>
          <w:lang w:val="ru-RU"/>
        </w:rPr>
        <w:t xml:space="preserve">у Бачком Петровцу </w:t>
      </w:r>
      <w:r w:rsidRPr="003A2A59">
        <w:rPr>
          <w:rFonts w:eastAsia="MS Mincho" w:cs="Calibri"/>
          <w:color w:val="000000"/>
          <w:lang w:val="ru-RU"/>
        </w:rPr>
        <w:t>је дужно да прати поступање са неопасним отпадом приликом обављања делатности складиштења предметног отпада,</w:t>
      </w:r>
      <w:r w:rsidRPr="003A2A59">
        <w:rPr>
          <w:rFonts w:eastAsia="Arial" w:cs="Calibri"/>
          <w:lang w:val="sr-Cyrl-RS" w:eastAsia="en-GB"/>
        </w:rPr>
        <w:t xml:space="preserve"> </w:t>
      </w:r>
      <w:r w:rsidRPr="003A2A59">
        <w:rPr>
          <w:rFonts w:eastAsia="MS Mincho" w:cs="Calibri"/>
          <w:color w:val="000000"/>
          <w:lang w:val="ru-RU"/>
        </w:rPr>
        <w:t>у складу са законом којим се уређује управљање отпадом и осталом законском регулативом.</w:t>
      </w:r>
      <w:r w:rsidRPr="003A2A59">
        <w:rPr>
          <w:rFonts w:eastAsia="Arial" w:cs="Calibri"/>
          <w:lang w:val="sr-Cyrl-RS" w:eastAsia="en-GB"/>
        </w:rPr>
        <w:t xml:space="preserve"> </w:t>
      </w:r>
    </w:p>
    <w:p w:rsidR="00BD26A2" w:rsidRPr="003A2A59" w:rsidRDefault="00BD26A2" w:rsidP="00BD26A2">
      <w:pPr>
        <w:rPr>
          <w:rFonts w:cs="Calibri"/>
          <w:b/>
          <w:lang w:val="sr-Latn-CS"/>
        </w:rPr>
      </w:pPr>
    </w:p>
    <w:p w:rsidR="00BD26A2" w:rsidRPr="003A2A59" w:rsidRDefault="00BD26A2" w:rsidP="00BD26A2">
      <w:pPr>
        <w:rPr>
          <w:rFonts w:cs="Calibri"/>
          <w:b/>
          <w:bCs/>
          <w:color w:val="333333"/>
          <w:shd w:val="clear" w:color="auto" w:fill="FFFFFF"/>
        </w:rPr>
      </w:pPr>
      <w:r w:rsidRPr="003A2A59">
        <w:rPr>
          <w:rFonts w:cs="Calibri"/>
          <w:b/>
          <w:bCs/>
          <w:lang w:val="sr-Cyrl-RS"/>
        </w:rPr>
        <w:t xml:space="preserve">3. </w:t>
      </w:r>
      <w:r w:rsidRPr="003A2A59">
        <w:rPr>
          <w:rFonts w:cs="Calibri"/>
          <w:b/>
          <w:bCs/>
          <w:color w:val="333333"/>
          <w:shd w:val="clear" w:color="auto" w:fill="FFFFFF"/>
        </w:rPr>
        <w:t>Локација складишта/постројења и инфраструктура</w:t>
      </w:r>
    </w:p>
    <w:p w:rsidR="00BD26A2" w:rsidRPr="003A2A59" w:rsidRDefault="00BD26A2" w:rsidP="00BD26A2">
      <w:pPr>
        <w:rPr>
          <w:rFonts w:cs="Calibri"/>
          <w:b/>
          <w:bCs/>
          <w:lang w:val="sr-Cyrl-RS"/>
        </w:rPr>
      </w:pPr>
    </w:p>
    <w:p w:rsidR="00BD26A2" w:rsidRPr="003A2A59" w:rsidRDefault="00BD26A2" w:rsidP="00BD26A2">
      <w:pPr>
        <w:rPr>
          <w:rFonts w:cs="Calibri"/>
          <w:b/>
          <w:bCs/>
          <w:color w:val="333333"/>
          <w:shd w:val="clear" w:color="auto" w:fill="FFFFFF"/>
        </w:rPr>
      </w:pPr>
      <w:r w:rsidRPr="003A2A59">
        <w:rPr>
          <w:rFonts w:cs="Calibri"/>
          <w:b/>
          <w:bCs/>
          <w:color w:val="333333"/>
          <w:shd w:val="clear" w:color="auto" w:fill="FFFFFF"/>
        </w:rPr>
        <w:t>3.1. Табла са подацима о оператеру (називу и врсти складишта/постројења поставља на улазу у складиште/постројење)</w:t>
      </w:r>
    </w:p>
    <w:p w:rsidR="00BD26A2" w:rsidRPr="003A2A59" w:rsidRDefault="00BD26A2" w:rsidP="00BD26A2">
      <w:pPr>
        <w:ind w:firstLine="708"/>
        <w:rPr>
          <w:rFonts w:cs="Calibri"/>
          <w:color w:val="333333"/>
          <w:shd w:val="clear" w:color="auto" w:fill="FFFFFF"/>
        </w:rPr>
      </w:pP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cs="Calibri"/>
          <w:bCs/>
          <w:lang w:val="ru-RU"/>
        </w:rPr>
        <w:t xml:space="preserve">привредно друштво </w:t>
      </w:r>
      <w:r w:rsidRPr="003A2A59">
        <w:rPr>
          <w:rFonts w:cs="Calibri"/>
          <w:lang w:val="ru-RU"/>
        </w:rPr>
        <w:t xml:space="preserve"> </w:t>
      </w:r>
      <w:r w:rsidRPr="003A2A59">
        <w:rPr>
          <w:rFonts w:eastAsia="MS Mincho" w:cs="Calibri"/>
          <w:lang w:val="ru-RU"/>
        </w:rPr>
        <w:t xml:space="preserve">да на улазу у </w:t>
      </w:r>
      <w:r w:rsidRPr="003A2A59">
        <w:rPr>
          <w:rFonts w:eastAsia="MS Mincho" w:cs="Calibri"/>
          <w:lang w:val="sr-Cyrl-RS"/>
        </w:rPr>
        <w:t>складиште</w:t>
      </w:r>
      <w:r w:rsidRPr="003A2A59">
        <w:rPr>
          <w:rFonts w:eastAsia="MS Mincho" w:cs="Calibri"/>
          <w:lang w:val="ru-RU"/>
        </w:rPr>
        <w:t xml:space="preserve"> за управљање неопасним отпадом на локациј</w:t>
      </w:r>
      <w:r w:rsidRPr="003A2A59">
        <w:rPr>
          <w:rFonts w:eastAsia="MS Mincho" w:cs="Calibri"/>
          <w:lang w:val="sr-Cyrl-RS"/>
        </w:rPr>
        <w:t>и</w:t>
      </w:r>
      <w:r w:rsidRPr="003A2A59">
        <w:rPr>
          <w:rFonts w:eastAsia="MS Mincho" w:cs="Calibri"/>
          <w:lang w:val="sr-Latn-RS"/>
        </w:rPr>
        <w:t xml:space="preserve"> </w:t>
      </w:r>
      <w:r w:rsidRPr="003A2A59">
        <w:rPr>
          <w:rFonts w:cs="Calibri"/>
          <w:lang w:val="sr-Cyrl-RS"/>
        </w:rPr>
        <w:t>у Бачком Петровцу, ул. Индустријска зона бб,</w:t>
      </w:r>
      <w:r w:rsidRPr="003A2A59">
        <w:rPr>
          <w:rFonts w:eastAsia="MS Mincho" w:cs="Calibri"/>
          <w:lang w:val="ru-RU"/>
        </w:rPr>
        <w:t xml:space="preserve"> </w:t>
      </w:r>
      <w:r w:rsidRPr="003A2A59">
        <w:rPr>
          <w:rFonts w:eastAsia="MS Mincho" w:cs="Calibri"/>
          <w:lang w:val="sr-Cyrl-CS"/>
        </w:rPr>
        <w:t>постави</w:t>
      </w:r>
      <w:r w:rsidRPr="003A2A59">
        <w:rPr>
          <w:rFonts w:eastAsia="MS Mincho" w:cs="Calibri"/>
          <w:lang w:val="ru-RU"/>
        </w:rPr>
        <w:t xml:space="preserve"> таблу са јасно видљивим подацима о називу и врсти </w:t>
      </w:r>
      <w:r w:rsidRPr="003A2A59">
        <w:rPr>
          <w:rFonts w:eastAsia="MS Mincho" w:cs="Calibri"/>
          <w:lang w:val="sr-Cyrl-RS"/>
        </w:rPr>
        <w:t>складишта</w:t>
      </w:r>
      <w:r w:rsidRPr="003A2A59">
        <w:rPr>
          <w:rFonts w:eastAsia="MS Mincho" w:cs="Calibri"/>
          <w:lang w:val="ru-RU"/>
        </w:rPr>
        <w:t xml:space="preserve"> за управљање отпадом, врстама неопасног отпада чији се складиштење врши, радном времену, као и контактима власника односно лица задуженог за управљање.</w:t>
      </w:r>
    </w:p>
    <w:p w:rsidR="00BD26A2" w:rsidRPr="003A2A59" w:rsidRDefault="00BD26A2" w:rsidP="00BD26A2">
      <w:pPr>
        <w:spacing w:line="240" w:lineRule="atLeast"/>
        <w:jc w:val="both"/>
        <w:rPr>
          <w:rFonts w:eastAsia="MS Mincho" w:cs="Calibri"/>
          <w:lang w:val="ru-RU"/>
        </w:rPr>
      </w:pPr>
    </w:p>
    <w:p w:rsidR="00BD26A2" w:rsidRPr="003A2A59" w:rsidRDefault="00BD26A2" w:rsidP="00BD26A2">
      <w:pPr>
        <w:autoSpaceDE w:val="0"/>
        <w:autoSpaceDN w:val="0"/>
        <w:adjustRightInd w:val="0"/>
        <w:jc w:val="both"/>
        <w:rPr>
          <w:rFonts w:cs="Calibri"/>
          <w:b/>
          <w:lang w:val="ru-RU"/>
        </w:rPr>
      </w:pPr>
      <w:r w:rsidRPr="003A2A59">
        <w:rPr>
          <w:rFonts w:cs="Calibri"/>
          <w:b/>
          <w:lang w:val="ru-RU"/>
        </w:rPr>
        <w:t>3.2. Начин обезбеђења локације</w:t>
      </w:r>
    </w:p>
    <w:p w:rsidR="00BD26A2" w:rsidRPr="003A2A59" w:rsidRDefault="00BD26A2" w:rsidP="00BD26A2">
      <w:pPr>
        <w:autoSpaceDE w:val="0"/>
        <w:autoSpaceDN w:val="0"/>
        <w:adjustRightInd w:val="0"/>
        <w:jc w:val="both"/>
        <w:rPr>
          <w:rFonts w:cs="Calibri"/>
          <w:b/>
          <w:highlight w:val="yellow"/>
          <w:lang w:val="ru-RU"/>
        </w:rPr>
      </w:pPr>
    </w:p>
    <w:p w:rsidR="00BD26A2" w:rsidRPr="003A2A59" w:rsidRDefault="00BD26A2" w:rsidP="00BD26A2">
      <w:pPr>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 xml:space="preserve">да складиште за управљање отпадом на локацији </w:t>
      </w:r>
      <w:r w:rsidRPr="003A2A59">
        <w:rPr>
          <w:rFonts w:cs="Calibri"/>
          <w:lang w:val="sr-Cyrl-RS"/>
        </w:rPr>
        <w:t>у Бачком Петровцу</w:t>
      </w:r>
      <w:r w:rsidRPr="003A2A59">
        <w:rPr>
          <w:rFonts w:eastAsia="MS Mincho" w:cs="Calibri"/>
          <w:lang w:val="ru-RU"/>
        </w:rPr>
        <w:t xml:space="preserve"> буде ограђено и под сталним надзором, како би се спречио приступ неовлашћеним лицима.</w:t>
      </w:r>
    </w:p>
    <w:p w:rsidR="00BD26A2" w:rsidRPr="003A2A59" w:rsidRDefault="00BD26A2" w:rsidP="00BD26A2">
      <w:pPr>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 xml:space="preserve">„ЕСО ТРОН“ ДОО </w:t>
      </w:r>
      <w:r w:rsidRPr="003A2A59">
        <w:rPr>
          <w:rFonts w:eastAsia="MS Mincho" w:cs="Calibri"/>
          <w:lang w:val="ru-RU"/>
        </w:rPr>
        <w:t>да на предметној локацији обезбеди и одржава систем за заштиту од пожара, у складу са посебним прописима.</w:t>
      </w:r>
    </w:p>
    <w:p w:rsidR="00BD26A2" w:rsidRPr="003A2A59" w:rsidRDefault="00BD26A2" w:rsidP="00BD26A2">
      <w:pPr>
        <w:jc w:val="both"/>
        <w:rPr>
          <w:rFonts w:eastAsia="MS Mincho" w:cs="Calibri"/>
          <w:lang w:val="ru-RU"/>
        </w:rPr>
      </w:pPr>
    </w:p>
    <w:p w:rsidR="00BD26A2" w:rsidRPr="003A2A59" w:rsidRDefault="00BD26A2" w:rsidP="00BD26A2">
      <w:pPr>
        <w:rPr>
          <w:rFonts w:cs="Calibri"/>
          <w:b/>
          <w:bCs/>
          <w:color w:val="333333"/>
          <w:shd w:val="clear" w:color="auto" w:fill="FFFFFF"/>
        </w:rPr>
      </w:pPr>
      <w:r>
        <w:rPr>
          <w:rFonts w:cs="Calibri"/>
          <w:b/>
          <w:bCs/>
          <w:color w:val="333333"/>
          <w:shd w:val="clear" w:color="auto" w:fill="FFFFFF"/>
        </w:rPr>
        <w:t>3.3</w:t>
      </w:r>
      <w:r w:rsidRPr="003A2A59">
        <w:rPr>
          <w:rFonts w:cs="Calibri"/>
          <w:b/>
          <w:bCs/>
          <w:color w:val="333333"/>
          <w:shd w:val="clear" w:color="auto" w:fill="FFFFFF"/>
        </w:rPr>
        <w:t>. Hачин, простор/место чувања, рок чувања документације о количинама, врстама примљеног, ускладиштеног, третираног или одложеног отпада, документа о кретању отпада, документа о кретању отпада и остале документације.</w:t>
      </w:r>
    </w:p>
    <w:p w:rsidR="00BD26A2" w:rsidRPr="003A2A59" w:rsidRDefault="00BD26A2" w:rsidP="00BD26A2">
      <w:pPr>
        <w:jc w:val="both"/>
        <w:rPr>
          <w:rFonts w:cs="Calibri"/>
          <w:b/>
          <w:lang w:val="sr-Cyrl-RS"/>
        </w:rPr>
      </w:pP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 xml:space="preserve">да на локацији складишта за управљање отпадом у </w:t>
      </w:r>
      <w:r w:rsidRPr="003A2A59">
        <w:rPr>
          <w:rFonts w:eastAsia="MS Mincho" w:cs="Calibri"/>
          <w:lang w:val="sr-Cyrl-RS"/>
        </w:rPr>
        <w:t>Бачком Петровцу</w:t>
      </w:r>
      <w:r w:rsidRPr="003A2A59">
        <w:rPr>
          <w:rFonts w:eastAsia="MS Mincho" w:cs="Calibri"/>
          <w:lang w:val="ru-RU"/>
        </w:rPr>
        <w:t>, обезбеди адекватан простор у ком се чува документација о локацији, постројењу и евиденцији коју води о врстама и количинама предметног неопасног и опасног отпада.</w:t>
      </w:r>
    </w:p>
    <w:p w:rsidR="00BD26A2" w:rsidRPr="003A2A59" w:rsidRDefault="00BD26A2" w:rsidP="00BD26A2">
      <w:pPr>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eastAsia="MS Mincho" w:cs="Calibri"/>
          <w:lang w:val="sr-Cyrl-RS"/>
        </w:rPr>
        <w:t xml:space="preserve"> да предметни простор јасно обележи и </w:t>
      </w:r>
      <w:r w:rsidRPr="003A2A59">
        <w:rPr>
          <w:rFonts w:eastAsia="MS Mincho" w:cs="Calibri"/>
          <w:lang w:val="ru-RU"/>
        </w:rPr>
        <w:t>да документацију и евиденцију коју води о отпаду сортира, обележи и држи је приступачном запосленима.</w:t>
      </w:r>
    </w:p>
    <w:p w:rsidR="00BD26A2" w:rsidRPr="003A2A59" w:rsidRDefault="00BD26A2" w:rsidP="00BD26A2">
      <w:pPr>
        <w:jc w:val="both"/>
        <w:rPr>
          <w:rFonts w:eastAsia="MS Mincho" w:cs="Calibri"/>
          <w:lang w:val="sr-Cyrl-RS"/>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sr-Cyrl-RS"/>
        </w:rPr>
        <w:t>да на локацији складишта за управљање отпадом надлежном инспекцијском органу омогући стални увид у документацију о локацији и евиденцији коју води о предметном неопасном отпаду.</w:t>
      </w:r>
    </w:p>
    <w:p w:rsidR="00BD26A2" w:rsidRPr="003A2A59" w:rsidRDefault="00BD26A2" w:rsidP="00BD26A2">
      <w:pPr>
        <w:jc w:val="both"/>
        <w:rPr>
          <w:rFonts w:eastAsia="MS Mincho" w:cs="Calibri"/>
          <w:lang w:val="sr-Cyrl-RS"/>
        </w:rPr>
      </w:pPr>
      <w:r w:rsidRPr="003A2A59">
        <w:rPr>
          <w:rFonts w:eastAsia="MS Mincho" w:cs="Calibri"/>
          <w:lang w:val="sr-Cyrl-RS"/>
        </w:rPr>
        <w:t xml:space="preserve">Обавезује се </w:t>
      </w:r>
      <w:r w:rsidRPr="003A2A59">
        <w:rPr>
          <w:rFonts w:cs="Calibri"/>
          <w:lang w:val="sr-Cyrl-RS"/>
        </w:rPr>
        <w:t xml:space="preserve">„ЕСО ТРОН“ ДОО </w:t>
      </w:r>
      <w:r w:rsidRPr="003A2A59">
        <w:rPr>
          <w:rFonts w:eastAsia="MS Mincho" w:cs="Calibri"/>
          <w:lang w:val="sr-Cyrl-RS"/>
        </w:rPr>
        <w:t>да води и чува документацију везану за испитивање отпада, уређајима, опреми и осталим средствима за рад, у складу са законом.</w:t>
      </w:r>
    </w:p>
    <w:p w:rsidR="00BD26A2" w:rsidRPr="003A2A59" w:rsidRDefault="00BD26A2" w:rsidP="00BD26A2">
      <w:pPr>
        <w:jc w:val="both"/>
        <w:rPr>
          <w:rFonts w:eastAsia="MS Mincho" w:cs="Calibri"/>
          <w:lang w:val="sr-Cyrl-RS"/>
        </w:rPr>
      </w:pPr>
      <w:r w:rsidRPr="003A2A59">
        <w:rPr>
          <w:rFonts w:eastAsia="MS Mincho" w:cs="Calibri"/>
          <w:lang w:val="sr-Cyrl-RS"/>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sr-Cyrl-RS"/>
        </w:rPr>
        <w:t xml:space="preserve">да уредно води и чува дневну евиденцију о неопасном отпаду, као и годишњи извештај о отпаду и да предметну евиденцију редовно доставља надлежном органу, у складу са важећим прописима. </w:t>
      </w:r>
    </w:p>
    <w:p w:rsidR="00BD26A2" w:rsidRPr="003A2A59" w:rsidRDefault="00BD26A2" w:rsidP="00BD26A2">
      <w:pPr>
        <w:autoSpaceDE w:val="0"/>
        <w:autoSpaceDN w:val="0"/>
        <w:adjustRightInd w:val="0"/>
        <w:jc w:val="both"/>
        <w:rPr>
          <w:rFonts w:eastAsia="MS Mincho" w:cs="Calibri"/>
          <w:color w:val="000000"/>
          <w:lang w:val="sr-Cyrl-RS"/>
        </w:rPr>
      </w:pPr>
      <w:r w:rsidRPr="003A2A59">
        <w:rPr>
          <w:rFonts w:eastAsia="MS Mincho" w:cs="Calibri"/>
          <w:color w:val="000000"/>
          <w:lang w:val="sr-Cyrl-RS"/>
        </w:rPr>
        <w:lastRenderedPageBreak/>
        <w:t xml:space="preserve">Обавезује се </w:t>
      </w:r>
      <w:r w:rsidRPr="003A2A59">
        <w:rPr>
          <w:rFonts w:cs="Calibri"/>
          <w:lang w:val="sr-Cyrl-RS"/>
        </w:rPr>
        <w:t xml:space="preserve">„ЕСО ТРОН“ ДОО </w:t>
      </w:r>
      <w:r w:rsidRPr="003A2A59">
        <w:rPr>
          <w:rFonts w:eastAsia="MS Mincho" w:cs="Calibri"/>
          <w:color w:val="000000"/>
          <w:lang w:val="sr-Cyrl-RS"/>
        </w:rPr>
        <w:t>да о свим активностима у вези складиштења неопасног отпада води евиденцију, у складу са законом и посебним прописима</w:t>
      </w:r>
      <w:r w:rsidRPr="003A2A59">
        <w:rPr>
          <w:rFonts w:eastAsia="MS Mincho" w:cs="Calibri"/>
        </w:rPr>
        <w:t xml:space="preserve"> </w:t>
      </w:r>
      <w:r w:rsidRPr="003A2A59">
        <w:rPr>
          <w:rFonts w:eastAsia="MS Mincho" w:cs="Calibri"/>
          <w:color w:val="000000"/>
          <w:lang w:val="sr-Cyrl-RS"/>
        </w:rPr>
        <w:t>којима се ближе уређује управљање отпадом.</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да приликом преузимања</w:t>
      </w:r>
      <w:r w:rsidRPr="003A2A59">
        <w:rPr>
          <w:rFonts w:eastAsia="MS Mincho" w:cs="Calibri"/>
          <w:iCs/>
          <w:lang w:val="ru-RU"/>
        </w:rPr>
        <w:t xml:space="preserve"> неопасног отпада </w:t>
      </w:r>
      <w:r w:rsidRPr="003A2A59">
        <w:rPr>
          <w:rFonts w:eastAsia="MS Mincho" w:cs="Calibri"/>
          <w:lang w:val="ru-RU"/>
        </w:rPr>
        <w:t>попуни и овери примерак Документа о кретању отпада, у складу са Правилником о обрасцу документа о кретању отпада и упутству за његово попуњавање („Службени гласник РС“, број 114/13) и исти чува најмање две године.</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да предметни неопасан отпад одмах по пријему на локацију постројења за управљање отпадом,</w:t>
      </w:r>
      <w:r w:rsidRPr="003A2A59">
        <w:rPr>
          <w:rFonts w:eastAsia="MS Mincho" w:cs="Calibri"/>
          <w:b/>
          <w:lang w:val="ru-RU"/>
        </w:rPr>
        <w:t xml:space="preserve"> </w:t>
      </w:r>
      <w:r w:rsidRPr="003A2A59">
        <w:rPr>
          <w:rFonts w:eastAsia="MS Mincho" w:cs="Calibri"/>
          <w:lang w:val="ru-RU"/>
        </w:rPr>
        <w:t>евидентира и адекватно збрине у складу са посебним прописима, односно мора да води уредну евиденцију о примљеним количинама неопасног отпада.</w:t>
      </w:r>
    </w:p>
    <w:p w:rsidR="00BD26A2" w:rsidRPr="003A2A59" w:rsidRDefault="00BD26A2" w:rsidP="00BD26A2">
      <w:pPr>
        <w:ind w:firstLine="708"/>
        <w:rPr>
          <w:rFonts w:cs="Calibri"/>
          <w:lang w:val="sr-Latn-RS"/>
        </w:rPr>
      </w:pPr>
    </w:p>
    <w:p w:rsidR="00BD26A2" w:rsidRPr="003A2A59" w:rsidRDefault="00BD26A2" w:rsidP="00BD26A2">
      <w:pPr>
        <w:rPr>
          <w:rFonts w:cs="Calibri"/>
          <w:b/>
          <w:lang w:val="sr-Cyrl-RS"/>
        </w:rPr>
      </w:pPr>
      <w:r w:rsidRPr="003A2A59">
        <w:rPr>
          <w:rFonts w:cs="Calibri"/>
          <w:b/>
          <w:bCs/>
          <w:lang w:val="sr-Cyrl-RS"/>
        </w:rPr>
        <w:t>4.</w:t>
      </w:r>
      <w:r w:rsidRPr="003A2A59">
        <w:rPr>
          <w:rFonts w:cs="Calibri"/>
          <w:lang w:val="sr-Cyrl-RS"/>
        </w:rPr>
        <w:t xml:space="preserve"> </w:t>
      </w:r>
      <w:r w:rsidRPr="003A2A59">
        <w:rPr>
          <w:rFonts w:cs="Calibri"/>
          <w:b/>
          <w:lang w:val="sr-Cyrl-RS"/>
        </w:rPr>
        <w:t>Управљање отпадом</w:t>
      </w:r>
    </w:p>
    <w:p w:rsidR="00BD26A2" w:rsidRPr="003A2A59" w:rsidRDefault="00BD26A2" w:rsidP="00BD26A2">
      <w:pPr>
        <w:rPr>
          <w:rFonts w:cs="Calibri"/>
          <w:b/>
          <w:bCs/>
          <w:lang w:val="sr-Cyrl-RS"/>
        </w:rPr>
      </w:pPr>
      <w:r w:rsidRPr="003A2A59">
        <w:rPr>
          <w:rFonts w:cs="Calibri"/>
          <w:b/>
          <w:bCs/>
          <w:lang w:val="sr-Cyrl-RS"/>
        </w:rPr>
        <w:t>4.1.Узорковање и карактеризација отпада</w:t>
      </w:r>
    </w:p>
    <w:p w:rsidR="00BD26A2" w:rsidRPr="003A2A59" w:rsidRDefault="00BD26A2" w:rsidP="00BD26A2">
      <w:pPr>
        <w:rPr>
          <w:rFonts w:cs="Calibri"/>
          <w:lang w:val="sr-Cyrl-RS"/>
        </w:rPr>
      </w:pPr>
    </w:p>
    <w:p w:rsidR="00BD26A2" w:rsidRPr="003A2A59" w:rsidRDefault="00BD26A2" w:rsidP="00BD26A2">
      <w:pPr>
        <w:autoSpaceDE w:val="0"/>
        <w:autoSpaceDN w:val="0"/>
        <w:adjustRightInd w:val="0"/>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да врши испитивање односно узорковање и карактеризацију предметног неопасног отпада ради класификације отпада за обављање делатности складиштења отпада.</w:t>
      </w:r>
    </w:p>
    <w:p w:rsidR="00BD26A2" w:rsidRPr="003A2A59" w:rsidRDefault="00BD26A2" w:rsidP="00BD26A2">
      <w:pPr>
        <w:autoSpaceDE w:val="0"/>
        <w:autoSpaceDN w:val="0"/>
        <w:adjustRightInd w:val="0"/>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 xml:space="preserve">„ЕСО ТРОН“ ДОО </w:t>
      </w:r>
      <w:r w:rsidRPr="003A2A59">
        <w:rPr>
          <w:rFonts w:eastAsia="MS Mincho" w:cs="Calibri"/>
          <w:lang w:val="sr-Cyrl-CS"/>
        </w:rPr>
        <w:t>да врши испитивање отпада који настаје као излазна фракција након извршеног третмана отпада, а ради предаје оператерима који поседују дозволу надлежног органа за крајње збрињавање предметног отпада.</w:t>
      </w:r>
    </w:p>
    <w:p w:rsidR="00BD26A2" w:rsidRPr="003A2A59" w:rsidRDefault="00BD26A2" w:rsidP="00BD26A2">
      <w:pPr>
        <w:autoSpaceDE w:val="0"/>
        <w:autoSpaceDN w:val="0"/>
        <w:adjustRightInd w:val="0"/>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да испитивање отпада врши преко стручних организација и других правних лица која</w:t>
      </w:r>
      <w:r w:rsidRPr="003A2A59">
        <w:rPr>
          <w:rFonts w:eastAsia="MS Mincho" w:cs="Calibri"/>
          <w:lang w:val="sr-Cyrl-CS"/>
        </w:rPr>
        <w:t xml:space="preserve"> </w:t>
      </w:r>
      <w:r w:rsidRPr="003A2A59">
        <w:rPr>
          <w:rFonts w:eastAsia="MS Mincho" w:cs="Calibri"/>
          <w:lang w:val="ru-RU"/>
        </w:rPr>
        <w:t>су овлашћена за узорковање и карактеризацију према обиму испитивања за која су акредитована, у складу са законом и посебним прописима.</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cs="Calibri"/>
          <w:lang w:val="sr-Cyrl-RS"/>
        </w:rPr>
        <w:t>„ЕСО ТРОН“ ДОО</w:t>
      </w:r>
      <w:r w:rsidRPr="003A2A59">
        <w:rPr>
          <w:rFonts w:cs="Calibri"/>
          <w:lang w:val="ru-RU"/>
        </w:rPr>
        <w:t xml:space="preserve"> </w:t>
      </w:r>
      <w:r w:rsidRPr="003A2A59">
        <w:rPr>
          <w:rFonts w:eastAsia="MS Mincho" w:cs="Calibri"/>
          <w:lang w:val="sr-Cyrl-CS"/>
        </w:rPr>
        <w:t>да извештаје о испитивању отпада чува најмање пет година.</w:t>
      </w:r>
    </w:p>
    <w:p w:rsidR="00BD26A2" w:rsidRPr="003A2A59" w:rsidRDefault="00BD26A2" w:rsidP="00BD26A2">
      <w:pPr>
        <w:rPr>
          <w:rFonts w:cs="Calibri"/>
          <w:b/>
          <w:bCs/>
          <w:lang w:val="sr-Cyrl-RS"/>
        </w:rPr>
      </w:pPr>
      <w:r w:rsidRPr="003A2A59">
        <w:rPr>
          <w:rFonts w:cs="Calibri"/>
          <w:b/>
          <w:bCs/>
          <w:lang w:val="sr-Cyrl-RS"/>
        </w:rPr>
        <w:t>4.2.Складиштење отпада</w:t>
      </w:r>
    </w:p>
    <w:p w:rsidR="00BD26A2" w:rsidRPr="003A2A59" w:rsidRDefault="00BD26A2" w:rsidP="00BD26A2">
      <w:pPr>
        <w:rPr>
          <w:rFonts w:cs="Calibri"/>
          <w:b/>
          <w:bCs/>
          <w:lang w:val="sr-Cyrl-RS"/>
        </w:rPr>
      </w:pPr>
    </w:p>
    <w:p w:rsidR="00BD26A2" w:rsidRPr="003A2A59" w:rsidRDefault="00BD26A2" w:rsidP="00BD26A2">
      <w:pPr>
        <w:rPr>
          <w:rFonts w:cs="Calibri"/>
          <w:b/>
          <w:bCs/>
          <w:lang w:val="sr-Cyrl-RS"/>
        </w:rPr>
      </w:pPr>
      <w:r w:rsidRPr="003A2A59">
        <w:rPr>
          <w:rFonts w:cs="Calibri"/>
          <w:b/>
          <w:bCs/>
          <w:lang w:val="sr-Cyrl-RS"/>
        </w:rPr>
        <w:t>4.2.1. услови за складиштење неопасног отпада (примљеног отпада или отпада насталог након третмана у постројењу), у складу са законом</w:t>
      </w:r>
    </w:p>
    <w:p w:rsidR="00BD26A2" w:rsidRPr="003A2A59" w:rsidRDefault="00BD26A2" w:rsidP="00BD26A2">
      <w:pPr>
        <w:rPr>
          <w:rFonts w:cs="Calibri"/>
          <w:b/>
          <w:bCs/>
          <w:lang w:val="sr-Cyrl-RS"/>
        </w:rPr>
      </w:pPr>
    </w:p>
    <w:p w:rsidR="00BD26A2" w:rsidRPr="003A2A59" w:rsidRDefault="00BD26A2" w:rsidP="00BD26A2">
      <w:pPr>
        <w:jc w:val="both"/>
        <w:rPr>
          <w:rFonts w:eastAsia="Times New Roman" w:cs="Calibri"/>
          <w:lang w:val="ru-RU"/>
        </w:rPr>
      </w:pPr>
      <w:r w:rsidRPr="003A2A59">
        <w:rPr>
          <w:rFonts w:eastAsia="Times New Roman" w:cs="Calibri"/>
          <w:lang w:val="ru-RU"/>
        </w:rPr>
        <w:t>Обавезује се</w:t>
      </w:r>
      <w:r>
        <w:rPr>
          <w:rFonts w:eastAsia="Times New Roman" w:cs="Calibri"/>
          <w:lang w:val="ru-RU"/>
        </w:rPr>
        <w:t xml:space="preserve"> операт</w:t>
      </w:r>
      <w:r w:rsidRPr="003A2A59">
        <w:rPr>
          <w:rFonts w:eastAsia="Times New Roman" w:cs="Calibri"/>
          <w:lang w:val="ru-RU"/>
        </w:rPr>
        <w:t xml:space="preserve">ер </w:t>
      </w:r>
      <w:r w:rsidRPr="003A2A59">
        <w:rPr>
          <w:rFonts w:cs="Calibri"/>
          <w:lang w:val="sr-Cyrl-RS"/>
        </w:rPr>
        <w:t>„ЕСО ТРОН“ ДОО</w:t>
      </w:r>
      <w:r w:rsidRPr="003A2A59">
        <w:rPr>
          <w:rFonts w:cs="Calibri"/>
          <w:lang w:val="ru-RU"/>
        </w:rPr>
        <w:t xml:space="preserve"> </w:t>
      </w:r>
      <w:r w:rsidRPr="003A2A59">
        <w:rPr>
          <w:rFonts w:eastAsia="Times New Roman" w:cs="Calibri"/>
          <w:lang w:val="ru-RU"/>
        </w:rPr>
        <w:t xml:space="preserve">да на локацији складишта за </w:t>
      </w:r>
      <w:r w:rsidRPr="003A2A59">
        <w:rPr>
          <w:rFonts w:eastAsia="Times New Roman" w:cs="Calibri"/>
          <w:lang w:val="sr-Cyrl-RS"/>
        </w:rPr>
        <w:t>управљање отпадом</w:t>
      </w:r>
      <w:r w:rsidRPr="003A2A59">
        <w:rPr>
          <w:rFonts w:eastAsia="Times New Roman" w:cs="Calibri"/>
          <w:lang w:val="ru-RU"/>
        </w:rPr>
        <w:t xml:space="preserve"> у </w:t>
      </w:r>
      <w:r w:rsidRPr="003A2A59">
        <w:rPr>
          <w:rFonts w:eastAsia="MS Mincho" w:cs="Calibri"/>
          <w:lang w:val="sr-Cyrl-RS"/>
        </w:rPr>
        <w:t>Бачком Петровцу,</w:t>
      </w:r>
      <w:r w:rsidRPr="003A2A59">
        <w:rPr>
          <w:rFonts w:eastAsia="Times New Roman" w:cs="Calibri"/>
          <w:lang w:val="ru-RU"/>
        </w:rPr>
        <w:t xml:space="preserve"> врши складиштење неопасног отпада (наведеног у тачки 1.1.) на начин којим се обезбеђује заштита животне средине и здравље људи.</w:t>
      </w:r>
    </w:p>
    <w:p w:rsidR="00BD26A2" w:rsidRPr="003A2A59" w:rsidRDefault="00BD26A2" w:rsidP="00BD26A2">
      <w:pPr>
        <w:autoSpaceDE w:val="0"/>
        <w:autoSpaceDN w:val="0"/>
        <w:adjustRightInd w:val="0"/>
        <w:jc w:val="both"/>
        <w:rPr>
          <w:rFonts w:eastAsia="MS Mincho" w:cs="Calibri"/>
          <w:lang w:val="sr-Cyrl-RS"/>
        </w:rPr>
      </w:pPr>
      <w:r w:rsidRPr="003A2A59">
        <w:rPr>
          <w:rFonts w:eastAsia="MS Mincho" w:cs="Calibri"/>
          <w:lang w:val="ru-RU"/>
        </w:rPr>
        <w:t>Обавезује се</w:t>
      </w:r>
      <w:r>
        <w:rPr>
          <w:rFonts w:eastAsia="Times New Roman" w:cs="Calibri"/>
          <w:lang w:val="ru-RU"/>
        </w:rPr>
        <w:t xml:space="preserve"> операт</w:t>
      </w:r>
      <w:r w:rsidRPr="003A2A59">
        <w:rPr>
          <w:rFonts w:eastAsia="Times New Roman" w:cs="Calibri"/>
          <w:lang w:val="ru-RU"/>
        </w:rPr>
        <w:t>ер</w:t>
      </w:r>
      <w:r w:rsidRPr="003A2A59">
        <w:rPr>
          <w:rFonts w:eastAsia="MS Mincho" w:cs="Calibri"/>
          <w:lang w:val="ru-RU"/>
        </w:rPr>
        <w:t xml:space="preserve">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 xml:space="preserve">да складиштење предметног неопасног отпада врши искључиво на простору предвиђеном за складиштење отпада на локацији у </w:t>
      </w:r>
      <w:r w:rsidRPr="003A2A59">
        <w:rPr>
          <w:rFonts w:eastAsia="MS Mincho" w:cs="Calibri"/>
          <w:lang w:val="sr-Cyrl-RS"/>
        </w:rPr>
        <w:t xml:space="preserve">Бачком Петровцу, </w:t>
      </w:r>
      <w:r w:rsidRPr="003A2A59">
        <w:rPr>
          <w:rFonts w:eastAsia="MS Mincho" w:cs="Calibri"/>
          <w:lang w:val="ru-RU"/>
        </w:rPr>
        <w:t xml:space="preserve">у складу са </w:t>
      </w:r>
      <w:r w:rsidRPr="003A2A59">
        <w:rPr>
          <w:rFonts w:eastAsia="MS Mincho" w:cs="Calibri"/>
        </w:rPr>
        <w:t>Закон</w:t>
      </w:r>
      <w:r w:rsidRPr="003A2A59">
        <w:rPr>
          <w:rFonts w:eastAsia="MS Mincho" w:cs="Calibri"/>
          <w:lang w:val="sr-Cyrl-RS"/>
        </w:rPr>
        <w:t>ом</w:t>
      </w:r>
      <w:r w:rsidRPr="003A2A59">
        <w:rPr>
          <w:rFonts w:eastAsia="MS Mincho" w:cs="Calibri"/>
        </w:rPr>
        <w:t xml:space="preserve"> о управљању отпадом</w:t>
      </w:r>
      <w:r w:rsidRPr="003A2A59">
        <w:rPr>
          <w:rFonts w:eastAsia="MS Mincho" w:cs="Calibri"/>
          <w:lang w:val="sr-Cyrl-RS"/>
        </w:rPr>
        <w:t xml:space="preserve"> и</w:t>
      </w:r>
      <w:r w:rsidRPr="003A2A59">
        <w:rPr>
          <w:rFonts w:eastAsia="MS Mincho" w:cs="Calibri"/>
        </w:rPr>
        <w:t xml:space="preserve"> </w:t>
      </w:r>
      <w:r w:rsidRPr="003A2A59">
        <w:rPr>
          <w:rFonts w:eastAsia="MS Mincho" w:cs="Calibri"/>
          <w:lang w:val="ru-RU"/>
        </w:rPr>
        <w:t xml:space="preserve">Правилником о условима и начину сакупљања, транспорта, складиштења и третмана отпада који се користи као секундарна сировина или за добијање енергије, </w:t>
      </w:r>
      <w:r w:rsidRPr="003A2A59">
        <w:rPr>
          <w:rFonts w:eastAsia="MS Mincho" w:cs="Calibri"/>
          <w:lang w:val="sr-Cyrl-RS"/>
        </w:rPr>
        <w:t>као и осталим важећим прописима.</w:t>
      </w:r>
    </w:p>
    <w:p w:rsidR="00BD26A2" w:rsidRPr="003A2A59" w:rsidRDefault="00BD26A2" w:rsidP="00BD26A2">
      <w:pPr>
        <w:jc w:val="both"/>
        <w:rPr>
          <w:rFonts w:eastAsia="Times New Roman" w:cs="Calibri"/>
          <w:lang w:val="ru-RU"/>
        </w:rPr>
      </w:pPr>
      <w:r w:rsidRPr="003A2A59">
        <w:rPr>
          <w:rFonts w:eastAsia="Times New Roman" w:cs="Calibri"/>
          <w:lang w:val="ru-RU"/>
        </w:rPr>
        <w:lastRenderedPageBreak/>
        <w:t>Обавезује се</w:t>
      </w:r>
      <w:r>
        <w:rPr>
          <w:rFonts w:eastAsia="Times New Roman" w:cs="Calibri"/>
          <w:lang w:val="ru-RU"/>
        </w:rPr>
        <w:t xml:space="preserve"> операт</w:t>
      </w:r>
      <w:r w:rsidRPr="003A2A59">
        <w:rPr>
          <w:rFonts w:eastAsia="Times New Roman" w:cs="Calibri"/>
          <w:lang w:val="ru-RU"/>
        </w:rPr>
        <w:t xml:space="preserve">ер </w:t>
      </w:r>
      <w:r w:rsidRPr="003A2A59">
        <w:rPr>
          <w:rFonts w:cs="Calibri"/>
          <w:lang w:val="sr-Cyrl-RS"/>
        </w:rPr>
        <w:t>„ЕСО ТРОН“ ДОО</w:t>
      </w:r>
      <w:r w:rsidRPr="003A2A59">
        <w:rPr>
          <w:rFonts w:cs="Calibri"/>
          <w:lang w:val="ru-RU"/>
        </w:rPr>
        <w:t xml:space="preserve"> </w:t>
      </w:r>
      <w:r w:rsidRPr="003A2A59">
        <w:rPr>
          <w:rFonts w:eastAsia="Times New Roman" w:cs="Calibri"/>
          <w:lang w:val="ru-RU"/>
        </w:rPr>
        <w:t>да предметни неопасан отпад разврстава, обележава и складишти на тачно означеном месту, тако да омогући несметан пролаз запосленима и транспортним средствима којима се врши транспорт отпада унутар локације.</w:t>
      </w:r>
    </w:p>
    <w:p w:rsidR="00BD26A2" w:rsidRPr="003A2A59" w:rsidRDefault="00BD26A2" w:rsidP="00BD26A2">
      <w:pPr>
        <w:autoSpaceDE w:val="0"/>
        <w:autoSpaceDN w:val="0"/>
        <w:adjustRightInd w:val="0"/>
        <w:jc w:val="both"/>
        <w:rPr>
          <w:rFonts w:eastAsia="MS Mincho" w:cs="Calibri"/>
          <w:color w:val="000000"/>
          <w:lang w:val="sr-Cyrl-RS"/>
        </w:rPr>
      </w:pPr>
      <w:r w:rsidRPr="003A2A59">
        <w:rPr>
          <w:rFonts w:eastAsia="Times New Roman" w:cs="Calibri"/>
          <w:lang w:val="ru-RU"/>
        </w:rPr>
        <w:t>Обавезује се</w:t>
      </w:r>
      <w:r>
        <w:rPr>
          <w:rFonts w:eastAsia="Times New Roman" w:cs="Calibri"/>
          <w:lang w:val="ru-RU"/>
        </w:rPr>
        <w:t xml:space="preserve"> операт</w:t>
      </w:r>
      <w:r w:rsidRPr="003A2A59">
        <w:rPr>
          <w:rFonts w:eastAsia="Times New Roman" w:cs="Calibri"/>
          <w:lang w:val="ru-RU"/>
        </w:rPr>
        <w:t xml:space="preserve">ер </w:t>
      </w:r>
      <w:r w:rsidRPr="003A2A59">
        <w:rPr>
          <w:rFonts w:cs="Calibri"/>
          <w:lang w:val="sr-Cyrl-RS"/>
        </w:rPr>
        <w:t>„ЕСО ТРОН“ ДОО</w:t>
      </w:r>
      <w:r w:rsidRPr="003A2A59">
        <w:rPr>
          <w:rFonts w:cs="Calibri"/>
          <w:lang w:val="ru-RU"/>
        </w:rPr>
        <w:t xml:space="preserve"> </w:t>
      </w:r>
      <w:r w:rsidRPr="003A2A59">
        <w:rPr>
          <w:rFonts w:eastAsia="Times New Roman" w:cs="Calibri"/>
          <w:lang w:val="ru-RU"/>
        </w:rPr>
        <w:t>да п</w:t>
      </w:r>
      <w:r w:rsidRPr="003A2A59">
        <w:rPr>
          <w:rFonts w:eastAsia="MS Mincho" w:cs="Calibri"/>
          <w:color w:val="000000"/>
          <w:lang w:val="sr-Cyrl-RS"/>
        </w:rPr>
        <w:t>риликом складиштења неопасног отпада исти пакује и обележава на начин којим се обезбеђује сигурност по здравље људи и животну средину.</w:t>
      </w:r>
    </w:p>
    <w:p w:rsidR="00BD26A2" w:rsidRPr="003A2A59" w:rsidRDefault="00BD26A2" w:rsidP="00BD26A2">
      <w:pPr>
        <w:spacing w:line="240" w:lineRule="atLeast"/>
        <w:jc w:val="both"/>
        <w:rPr>
          <w:rFonts w:eastAsia="MS Mincho" w:cs="Calibri"/>
          <w:lang w:val="ru-RU"/>
        </w:rPr>
      </w:pPr>
      <w:r w:rsidRPr="003A2A59">
        <w:rPr>
          <w:rFonts w:eastAsia="Times New Roman" w:cs="Calibri"/>
          <w:lang w:val="ru-RU"/>
        </w:rPr>
        <w:t>Обавезује се</w:t>
      </w:r>
      <w:r>
        <w:rPr>
          <w:rFonts w:eastAsia="Times New Roman" w:cs="Calibri"/>
          <w:lang w:val="ru-RU"/>
        </w:rPr>
        <w:t xml:space="preserve"> операт</w:t>
      </w:r>
      <w:r w:rsidRPr="003A2A59">
        <w:rPr>
          <w:rFonts w:eastAsia="Times New Roman" w:cs="Calibri"/>
          <w:lang w:val="ru-RU"/>
        </w:rPr>
        <w:t xml:space="preserve">ер </w:t>
      </w:r>
      <w:r w:rsidRPr="003A2A59">
        <w:rPr>
          <w:rFonts w:cs="Calibri"/>
          <w:lang w:val="sr-Cyrl-RS"/>
        </w:rPr>
        <w:t>„ЕСО ТРОН“ ДОО</w:t>
      </w:r>
      <w:r w:rsidRPr="003A2A59">
        <w:rPr>
          <w:rFonts w:cs="Calibri"/>
          <w:lang w:val="ru-RU"/>
        </w:rPr>
        <w:t xml:space="preserve"> </w:t>
      </w:r>
      <w:r w:rsidRPr="003A2A59">
        <w:rPr>
          <w:rFonts w:eastAsia="Times New Roman" w:cs="Calibri"/>
          <w:lang w:val="ru-RU"/>
        </w:rPr>
        <w:t>да складиштење</w:t>
      </w:r>
      <w:r w:rsidRPr="003A2A59">
        <w:rPr>
          <w:rFonts w:eastAsia="MS Mincho" w:cs="Calibri"/>
          <w:lang w:val="ru-RU"/>
        </w:rPr>
        <w:t xml:space="preserve"> неопасног отпада врши на начин којим се обезбеђује најмањи ризик по угрожавање живота и здравља људи и животне средине.</w:t>
      </w:r>
    </w:p>
    <w:p w:rsidR="00BD26A2" w:rsidRPr="003A2A59" w:rsidRDefault="00BD26A2" w:rsidP="00BD26A2">
      <w:pPr>
        <w:autoSpaceDE w:val="0"/>
        <w:autoSpaceDN w:val="0"/>
        <w:adjustRightInd w:val="0"/>
        <w:jc w:val="both"/>
        <w:rPr>
          <w:rFonts w:eastAsia="MS Mincho" w:cs="Calibri"/>
          <w:color w:val="000000"/>
          <w:lang w:val="sr-Cyrl-RS"/>
        </w:rPr>
      </w:pPr>
      <w:r w:rsidRPr="003A2A59">
        <w:rPr>
          <w:rFonts w:eastAsia="MS Mincho" w:cs="Calibri"/>
          <w:color w:val="000000"/>
          <w:lang w:val="sr-Cyrl-RS"/>
        </w:rPr>
        <w:t>Обавезује се</w:t>
      </w:r>
      <w:r>
        <w:rPr>
          <w:rFonts w:eastAsia="Times New Roman" w:cs="Calibri"/>
          <w:lang w:val="ru-RU"/>
        </w:rPr>
        <w:t xml:space="preserve"> операт</w:t>
      </w:r>
      <w:r w:rsidRPr="003A2A59">
        <w:rPr>
          <w:rFonts w:eastAsia="Times New Roman" w:cs="Calibri"/>
          <w:lang w:val="ru-RU"/>
        </w:rPr>
        <w:t>ер</w:t>
      </w:r>
      <w:r w:rsidRPr="003A2A59">
        <w:rPr>
          <w:rFonts w:eastAsia="MS Mincho" w:cs="Calibri"/>
          <w:color w:val="000000"/>
          <w:lang w:val="sr-Cyrl-RS"/>
        </w:rPr>
        <w:t xml:space="preserve"> </w:t>
      </w:r>
      <w:r w:rsidRPr="003A2A59">
        <w:rPr>
          <w:rFonts w:cs="Calibri"/>
          <w:lang w:val="sr-Cyrl-RS"/>
        </w:rPr>
        <w:t>„ЕСО ТРОН“ ДОО</w:t>
      </w:r>
      <w:r w:rsidRPr="003A2A59">
        <w:rPr>
          <w:rFonts w:cs="Calibri"/>
          <w:lang w:val="ru-RU"/>
        </w:rPr>
        <w:t xml:space="preserve"> </w:t>
      </w:r>
      <w:r w:rsidRPr="003A2A59">
        <w:rPr>
          <w:rFonts w:eastAsia="MS Mincho" w:cs="Calibri"/>
          <w:color w:val="000000"/>
          <w:lang w:val="sr-Cyrl-RS"/>
        </w:rPr>
        <w:t>да посуде за складиштење неопасног отпада редовно одржава, контролише кроз редовне провере, чисти и не користи након истека утврђеног рока употребе.</w:t>
      </w:r>
    </w:p>
    <w:p w:rsidR="00BD26A2" w:rsidRPr="003A2A59" w:rsidRDefault="00BD26A2" w:rsidP="00BD26A2">
      <w:pPr>
        <w:autoSpaceDE w:val="0"/>
        <w:autoSpaceDN w:val="0"/>
        <w:adjustRightInd w:val="0"/>
        <w:jc w:val="both"/>
        <w:rPr>
          <w:rFonts w:eastAsia="MS Mincho" w:cs="Calibri"/>
          <w:color w:val="000000"/>
          <w:lang w:val="sr-Cyrl-RS"/>
        </w:rPr>
      </w:pPr>
      <w:r w:rsidRPr="003A2A59">
        <w:rPr>
          <w:rFonts w:eastAsia="Times New Roman" w:cs="Calibri"/>
          <w:lang w:val="ru-RU"/>
        </w:rPr>
        <w:t xml:space="preserve">Обавезује се </w:t>
      </w:r>
      <w:r>
        <w:rPr>
          <w:rFonts w:eastAsia="Times New Roman" w:cs="Calibri"/>
          <w:lang w:val="ru-RU"/>
        </w:rPr>
        <w:t>операт</w:t>
      </w:r>
      <w:r w:rsidRPr="003A2A59">
        <w:rPr>
          <w:rFonts w:eastAsia="Times New Roman" w:cs="Calibri"/>
          <w:lang w:val="ru-RU"/>
        </w:rPr>
        <w:t>ер</w:t>
      </w:r>
      <w:r w:rsidRPr="003A2A59">
        <w:rPr>
          <w:rFonts w:cs="Calibri"/>
          <w:lang w:val="sr-Cyrl-RS"/>
        </w:rPr>
        <w:t xml:space="preserve"> „ЕСО ТРОН“ ДОО</w:t>
      </w:r>
      <w:r w:rsidRPr="003A2A59">
        <w:rPr>
          <w:rFonts w:cs="Calibri"/>
          <w:lang w:val="ru-RU"/>
        </w:rPr>
        <w:t xml:space="preserve"> </w:t>
      </w:r>
      <w:r w:rsidRPr="003A2A59">
        <w:rPr>
          <w:rFonts w:eastAsia="Times New Roman" w:cs="Calibri"/>
          <w:lang w:val="ru-RU"/>
        </w:rPr>
        <w:t>да обезбеди да с</w:t>
      </w:r>
      <w:r w:rsidRPr="003A2A59">
        <w:rPr>
          <w:rFonts w:eastAsia="MS Mincho" w:cs="Calibri"/>
          <w:color w:val="000000"/>
          <w:lang w:val="ru-RU"/>
        </w:rPr>
        <w:t xml:space="preserve">кладиште буде </w:t>
      </w:r>
      <w:r w:rsidRPr="003A2A59">
        <w:rPr>
          <w:rFonts w:eastAsia="MS Mincho" w:cs="Calibri"/>
          <w:color w:val="000000"/>
          <w:lang w:val="sr-Cyrl-RS"/>
        </w:rPr>
        <w:t>ограђено ради спречавања приступа неовлашћеним лицима, физички обезбеђено, закључано и под сталним надзором</w:t>
      </w:r>
      <w:r w:rsidRPr="003A2A59">
        <w:rPr>
          <w:rFonts w:eastAsia="MS Mincho" w:cs="Calibri"/>
          <w:color w:val="000000"/>
          <w:lang w:val="ru-RU"/>
        </w:rPr>
        <w:t xml:space="preserve"> овлашћеног лица</w:t>
      </w:r>
      <w:r w:rsidRPr="003A2A59">
        <w:rPr>
          <w:rFonts w:eastAsia="MS Mincho" w:cs="Calibri"/>
          <w:color w:val="000000"/>
          <w:lang w:val="sr-Cyrl-RS"/>
        </w:rPr>
        <w:t xml:space="preserve">. </w:t>
      </w:r>
    </w:p>
    <w:p w:rsidR="00BD26A2" w:rsidRPr="003A2A59" w:rsidRDefault="00BD26A2" w:rsidP="00BD26A2">
      <w:pPr>
        <w:autoSpaceDE w:val="0"/>
        <w:autoSpaceDN w:val="0"/>
        <w:adjustRightInd w:val="0"/>
        <w:jc w:val="both"/>
        <w:rPr>
          <w:rFonts w:eastAsia="MS Mincho" w:cs="Calibri"/>
          <w:color w:val="000000"/>
          <w:lang w:val="sr-Cyrl-RS"/>
        </w:rPr>
      </w:pPr>
      <w:r w:rsidRPr="003A2A59">
        <w:rPr>
          <w:rFonts w:eastAsia="MS Mincho" w:cs="Calibri"/>
          <w:color w:val="000000"/>
          <w:lang w:val="sr-Cyrl-RS"/>
        </w:rPr>
        <w:t>Обавезује се</w:t>
      </w:r>
      <w:r w:rsidRPr="003A2A59">
        <w:rPr>
          <w:rFonts w:eastAsia="Times New Roman" w:cs="Calibri"/>
          <w:lang w:val="ru-RU"/>
        </w:rPr>
        <w:t xml:space="preserve"> о</w:t>
      </w:r>
      <w:r>
        <w:rPr>
          <w:rFonts w:eastAsia="Times New Roman" w:cs="Calibri"/>
          <w:lang w:val="ru-RU"/>
        </w:rPr>
        <w:t>перат</w:t>
      </w:r>
      <w:r w:rsidRPr="003A2A59">
        <w:rPr>
          <w:rFonts w:eastAsia="Times New Roman" w:cs="Calibri"/>
          <w:lang w:val="ru-RU"/>
        </w:rPr>
        <w:t>ер</w:t>
      </w:r>
      <w:r w:rsidRPr="003A2A59">
        <w:rPr>
          <w:rFonts w:eastAsia="MS Mincho" w:cs="Calibri"/>
          <w:color w:val="000000"/>
          <w:lang w:val="sr-Cyrl-RS"/>
        </w:rPr>
        <w:t xml:space="preserve"> </w:t>
      </w:r>
      <w:r w:rsidRPr="003A2A59">
        <w:rPr>
          <w:rFonts w:cs="Calibri"/>
          <w:lang w:val="sr-Cyrl-RS"/>
        </w:rPr>
        <w:t>„ЕСО ТРОН“ ДОО</w:t>
      </w:r>
      <w:r w:rsidRPr="003A2A59">
        <w:rPr>
          <w:rFonts w:cs="Calibri"/>
          <w:lang w:val="ru-RU"/>
        </w:rPr>
        <w:t xml:space="preserve"> </w:t>
      </w:r>
      <w:r w:rsidRPr="003A2A59">
        <w:rPr>
          <w:rFonts w:eastAsia="MS Mincho" w:cs="Calibri"/>
          <w:color w:val="000000"/>
          <w:lang w:val="sr-Cyrl-RS"/>
        </w:rPr>
        <w:t>да место за складиштење предметног неопасног отпада одржава чистим и уредним.</w:t>
      </w:r>
    </w:p>
    <w:p w:rsidR="00BD26A2" w:rsidRPr="003A2A59" w:rsidRDefault="00BD26A2" w:rsidP="00BD26A2">
      <w:pPr>
        <w:autoSpaceDE w:val="0"/>
        <w:autoSpaceDN w:val="0"/>
        <w:adjustRightInd w:val="0"/>
        <w:jc w:val="both"/>
        <w:rPr>
          <w:rFonts w:eastAsia="MS Mincho" w:cs="Calibri"/>
          <w:lang w:val="ru-RU"/>
        </w:rPr>
      </w:pPr>
      <w:r w:rsidRPr="003A2A59">
        <w:rPr>
          <w:rFonts w:eastAsia="MS Mincho" w:cs="Calibri"/>
          <w:lang w:val="ru-RU"/>
        </w:rPr>
        <w:t xml:space="preserve">Забрањује се </w:t>
      </w:r>
      <w:r>
        <w:rPr>
          <w:rFonts w:eastAsia="Times New Roman" w:cs="Calibri"/>
          <w:lang w:val="ru-RU"/>
        </w:rPr>
        <w:t>операт</w:t>
      </w:r>
      <w:r w:rsidRPr="003A2A59">
        <w:rPr>
          <w:rFonts w:eastAsia="Times New Roman" w:cs="Calibri"/>
          <w:lang w:val="ru-RU"/>
        </w:rPr>
        <w:t>ер</w:t>
      </w:r>
      <w:r w:rsidRPr="003A2A59">
        <w:rPr>
          <w:rFonts w:cs="Calibri"/>
          <w:lang w:val="sr-Cyrl-RS"/>
        </w:rPr>
        <w:t xml:space="preserve"> „ЕСО ТРОН“ ДОО</w:t>
      </w:r>
      <w:r w:rsidRPr="003A2A59">
        <w:rPr>
          <w:rFonts w:eastAsia="MS Mincho" w:cs="Calibri"/>
          <w:lang w:val="ru-RU"/>
        </w:rPr>
        <w:t xml:space="preserve"> да врши третман отпада у складишту неопасног отпада.</w:t>
      </w:r>
    </w:p>
    <w:p w:rsidR="00BD26A2" w:rsidRPr="003A2A59" w:rsidRDefault="00BD26A2" w:rsidP="00BD26A2">
      <w:pPr>
        <w:jc w:val="both"/>
        <w:rPr>
          <w:rFonts w:eastAsia="MS Mincho" w:cs="Calibri"/>
          <w:lang w:val="ru-RU"/>
        </w:rPr>
      </w:pPr>
      <w:r w:rsidRPr="003A2A59">
        <w:rPr>
          <w:rFonts w:eastAsia="MS Mincho" w:cs="Calibri"/>
          <w:lang w:val="ru-RU"/>
        </w:rPr>
        <w:t xml:space="preserve">Обавезује се </w:t>
      </w:r>
      <w:r>
        <w:rPr>
          <w:rFonts w:eastAsia="Times New Roman" w:cs="Calibri"/>
          <w:lang w:val="ru-RU"/>
        </w:rPr>
        <w:t>операт</w:t>
      </w:r>
      <w:r w:rsidRPr="003A2A59">
        <w:rPr>
          <w:rFonts w:eastAsia="Times New Roman" w:cs="Calibri"/>
          <w:lang w:val="ru-RU"/>
        </w:rPr>
        <w:t>ер</w:t>
      </w:r>
      <w:r w:rsidRPr="003A2A59">
        <w:rPr>
          <w:rFonts w:cs="Calibri"/>
          <w:lang w:val="sr-Cyrl-RS"/>
        </w:rPr>
        <w:t xml:space="preserve"> „ЕСО ТРОН“ ДОО</w:t>
      </w:r>
      <w:r w:rsidRPr="003A2A59">
        <w:rPr>
          <w:rFonts w:cs="Calibri"/>
          <w:lang w:val="ru-RU"/>
        </w:rPr>
        <w:t xml:space="preserve"> </w:t>
      </w:r>
      <w:r w:rsidRPr="003A2A59">
        <w:rPr>
          <w:rFonts w:eastAsia="MS Mincho" w:cs="Calibri"/>
          <w:lang w:val="ru-RU"/>
        </w:rPr>
        <w:t xml:space="preserve">да сваку категорију неопасног отпада на пријему разврста, као и ону која настаје као резултат обављања његове активности, посебно пакује, обележава и привремено складишти у складу са његовим карактеристикама. </w:t>
      </w:r>
    </w:p>
    <w:p w:rsidR="00BD26A2" w:rsidRPr="003A2A59" w:rsidRDefault="00BD26A2" w:rsidP="00BD26A2">
      <w:pPr>
        <w:jc w:val="both"/>
        <w:rPr>
          <w:rFonts w:eastAsia="MS Mincho" w:cs="Calibri"/>
          <w:lang w:val="ru-RU"/>
        </w:rPr>
      </w:pPr>
      <w:r w:rsidRPr="003A2A59">
        <w:rPr>
          <w:rFonts w:eastAsia="MS Mincho" w:cs="Calibri"/>
          <w:lang w:val="ru-RU"/>
        </w:rPr>
        <w:t xml:space="preserve">Привремено складиштење неопасног отпада не може бити дуже од 36 месеци на локацији оператера </w:t>
      </w:r>
      <w:r w:rsidRPr="003A2A59">
        <w:rPr>
          <w:rFonts w:eastAsia="MS Mincho" w:cs="Calibri"/>
          <w:lang w:val="sr-Cyrl-RS"/>
        </w:rPr>
        <w:t>по чијем се истеку отпад мора предати на третман, односно поновно искоришћење</w:t>
      </w:r>
      <w:r w:rsidRPr="003A2A59" w:rsidDel="009A64C8">
        <w:rPr>
          <w:rFonts w:eastAsia="MS Mincho" w:cs="Calibri"/>
          <w:lang w:val="ru-RU"/>
        </w:rPr>
        <w:t xml:space="preserve"> </w:t>
      </w:r>
      <w:r w:rsidRPr="003A2A59">
        <w:rPr>
          <w:rFonts w:eastAsia="MS Mincho" w:cs="Calibri"/>
          <w:lang w:val="ru-RU"/>
        </w:rPr>
        <w:t>опаратеру које има одговарајујућу дозволу надлежног органа за његово преузимање и збрињавање.</w:t>
      </w:r>
    </w:p>
    <w:p w:rsidR="00BD26A2" w:rsidRPr="003A2A59" w:rsidRDefault="00BD26A2" w:rsidP="00BD26A2">
      <w:pPr>
        <w:jc w:val="both"/>
        <w:rPr>
          <w:rFonts w:eastAsia="MS Mincho" w:cs="Calibri"/>
          <w:lang w:val="ru-RU"/>
        </w:rPr>
      </w:pPr>
      <w:r w:rsidRPr="003A2A59">
        <w:rPr>
          <w:rFonts w:eastAsia="MS Mincho" w:cs="Calibri"/>
          <w:lang w:val="sr-Cyrl-RS"/>
        </w:rPr>
        <w:t>Забрањује се</w:t>
      </w:r>
      <w:r>
        <w:rPr>
          <w:rFonts w:eastAsia="Times New Roman" w:cs="Calibri"/>
          <w:lang w:val="ru-RU"/>
        </w:rPr>
        <w:t xml:space="preserve"> операт</w:t>
      </w:r>
      <w:r w:rsidRPr="003A2A59">
        <w:rPr>
          <w:rFonts w:eastAsia="Times New Roman" w:cs="Calibri"/>
          <w:lang w:val="ru-RU"/>
        </w:rPr>
        <w:t>ер</w:t>
      </w:r>
      <w:r w:rsidRPr="003A2A59">
        <w:rPr>
          <w:rFonts w:eastAsia="MS Mincho" w:cs="Calibri"/>
          <w:lang w:val="sr-Cyrl-RS"/>
        </w:rPr>
        <w:t xml:space="preserve"> </w:t>
      </w:r>
      <w:r w:rsidRPr="003A2A59">
        <w:rPr>
          <w:rFonts w:cs="Calibri"/>
          <w:lang w:val="sr-Cyrl-RS"/>
        </w:rPr>
        <w:t>„ЕСО ТРОН“ ДОО</w:t>
      </w:r>
      <w:r w:rsidRPr="003A2A59">
        <w:rPr>
          <w:rFonts w:cs="Calibri"/>
          <w:lang w:val="ru-RU"/>
        </w:rPr>
        <w:t xml:space="preserve"> </w:t>
      </w:r>
      <w:r w:rsidRPr="003A2A59">
        <w:rPr>
          <w:rFonts w:eastAsia="MS Mincho" w:cs="Calibri"/>
          <w:lang w:val="sr-Cyrl-RS"/>
        </w:rPr>
        <w:t xml:space="preserve">да складишти већу количину неопасног отпада од пројектованог капацитета складишта и то: 1400 t отпада месечно,  односно годишњег максималног капацитета око 17885 t. </w:t>
      </w:r>
    </w:p>
    <w:p w:rsidR="00BD26A2" w:rsidRDefault="00BD26A2" w:rsidP="00BD26A2">
      <w:pPr>
        <w:jc w:val="both"/>
        <w:rPr>
          <w:rFonts w:eastAsia="Times New Roman" w:cs="Calibri"/>
          <w:lang w:val="sr-Cyrl-CS"/>
        </w:rPr>
      </w:pPr>
      <w:r w:rsidRPr="003A2A59">
        <w:rPr>
          <w:rFonts w:eastAsia="Times New Roman" w:cs="Calibri"/>
          <w:lang w:val="sr-Cyrl-CS"/>
        </w:rPr>
        <w:t xml:space="preserve">Обавезује се </w:t>
      </w:r>
      <w:r>
        <w:rPr>
          <w:rFonts w:eastAsia="Times New Roman" w:cs="Calibri"/>
          <w:lang w:val="ru-RU"/>
        </w:rPr>
        <w:t>операт</w:t>
      </w:r>
      <w:r w:rsidRPr="003A2A59">
        <w:rPr>
          <w:rFonts w:eastAsia="Times New Roman" w:cs="Calibri"/>
          <w:lang w:val="ru-RU"/>
        </w:rPr>
        <w:t>ер</w:t>
      </w:r>
      <w:r w:rsidRPr="003A2A59">
        <w:rPr>
          <w:rFonts w:cs="Calibri"/>
          <w:lang w:val="sr-Cyrl-RS"/>
        </w:rPr>
        <w:t xml:space="preserve"> „ЕСО ТРОН“ ДОО</w:t>
      </w:r>
      <w:r w:rsidRPr="003A2A59">
        <w:rPr>
          <w:rFonts w:cs="Calibri"/>
          <w:lang w:val="ru-RU"/>
        </w:rPr>
        <w:t xml:space="preserve"> </w:t>
      </w:r>
      <w:r w:rsidRPr="003A2A59">
        <w:rPr>
          <w:rFonts w:eastAsia="Times New Roman" w:cs="Calibri"/>
          <w:lang w:val="sr-Cyrl-CS"/>
        </w:rPr>
        <w:t>да складиштење предметног неопасног отпада врши у складу са Радним планом постројења за управљање отпадом.</w:t>
      </w:r>
    </w:p>
    <w:p w:rsidR="00BD26A2" w:rsidRPr="003A2A59" w:rsidRDefault="00BD26A2" w:rsidP="00BD26A2">
      <w:pPr>
        <w:jc w:val="both"/>
        <w:rPr>
          <w:rFonts w:eastAsia="Times New Roman" w:cs="Calibri"/>
          <w:lang w:val="sr-Cyrl-CS"/>
        </w:rPr>
      </w:pPr>
    </w:p>
    <w:p w:rsidR="00BD26A2" w:rsidRPr="003A2A59" w:rsidRDefault="00BD26A2" w:rsidP="00BD26A2">
      <w:pPr>
        <w:jc w:val="both"/>
        <w:rPr>
          <w:rFonts w:eastAsia="Times New Roman" w:cs="Calibri"/>
          <w:lang w:val="sr-Cyrl-CS"/>
        </w:rPr>
      </w:pPr>
    </w:p>
    <w:p w:rsidR="00BD26A2" w:rsidRPr="003A2A59" w:rsidRDefault="00BD26A2" w:rsidP="00BD26A2">
      <w:pPr>
        <w:autoSpaceDE w:val="0"/>
        <w:autoSpaceDN w:val="0"/>
        <w:adjustRightInd w:val="0"/>
        <w:jc w:val="both"/>
        <w:rPr>
          <w:rFonts w:cs="Calibri"/>
          <w:b/>
          <w:lang w:val="ru-RU"/>
        </w:rPr>
      </w:pPr>
      <w:r>
        <w:rPr>
          <w:rFonts w:cs="Calibri"/>
          <w:b/>
          <w:lang w:val="ru-RU"/>
        </w:rPr>
        <w:t>4.2.2</w:t>
      </w:r>
      <w:r w:rsidRPr="003A2A59">
        <w:rPr>
          <w:rFonts w:cs="Calibri"/>
          <w:b/>
          <w:lang w:val="ru-RU"/>
        </w:rPr>
        <w:t>. Опрема коју оператер користи у току рада складиштења отпада</w:t>
      </w:r>
    </w:p>
    <w:p w:rsidR="00BD26A2" w:rsidRPr="003A2A59" w:rsidRDefault="00BD26A2" w:rsidP="00BD26A2">
      <w:pPr>
        <w:autoSpaceDE w:val="0"/>
        <w:autoSpaceDN w:val="0"/>
        <w:adjustRightInd w:val="0"/>
        <w:jc w:val="both"/>
        <w:rPr>
          <w:rFonts w:cs="Calibri"/>
          <w:b/>
          <w:lang w:val="ru-RU"/>
        </w:rPr>
      </w:pPr>
    </w:p>
    <w:p w:rsidR="00BD26A2" w:rsidRPr="003A2A59" w:rsidRDefault="00BD26A2" w:rsidP="00BD26A2">
      <w:pPr>
        <w:spacing w:line="240" w:lineRule="atLeast"/>
        <w:jc w:val="both"/>
        <w:rPr>
          <w:rFonts w:cs="Calibri"/>
          <w:lang w:val="ru-RU"/>
        </w:rPr>
      </w:pPr>
      <w:r w:rsidRPr="003A2A59">
        <w:rPr>
          <w:rFonts w:cs="Calibri"/>
          <w:lang w:val="ru-RU"/>
        </w:rPr>
        <w:t xml:space="preserve">Обавезује се </w:t>
      </w:r>
      <w:r w:rsidRPr="003A2A59">
        <w:rPr>
          <w:rFonts w:cs="Calibri"/>
          <w:lang w:val="sr-Cyrl-RS"/>
        </w:rPr>
        <w:t xml:space="preserve">„ЕСО ТРОН“ ДОО </w:t>
      </w:r>
      <w:r w:rsidRPr="003A2A59">
        <w:rPr>
          <w:rFonts w:cs="Calibri"/>
          <w:lang w:val="ru-RU"/>
        </w:rPr>
        <w:t xml:space="preserve">да приликом обављања делатности складиштења предметног неопасног отпада на локацији постројења за управљање отпадом у </w:t>
      </w:r>
      <w:r w:rsidRPr="003A2A59">
        <w:rPr>
          <w:rFonts w:cs="Calibri"/>
          <w:lang w:val="sr-Cyrl-RS"/>
        </w:rPr>
        <w:t>Бачком Петровцу</w:t>
      </w:r>
      <w:r w:rsidRPr="003A2A59">
        <w:rPr>
          <w:rFonts w:cs="Calibri"/>
          <w:lang w:val="ru-RU"/>
        </w:rPr>
        <w:t>, користи опрему, уређаје</w:t>
      </w:r>
      <w:r w:rsidRPr="003A2A59">
        <w:rPr>
          <w:rFonts w:cs="Calibri"/>
          <w:color w:val="FF0000"/>
          <w:lang w:val="ru-RU"/>
        </w:rPr>
        <w:t xml:space="preserve"> </w:t>
      </w:r>
      <w:r w:rsidRPr="003A2A59">
        <w:rPr>
          <w:rFonts w:cs="Calibri"/>
          <w:lang w:val="ru-RU"/>
        </w:rPr>
        <w:t xml:space="preserve">и средства за рад који су наведени у документацији достављеној уз захтев за издавање дозволе.  </w:t>
      </w:r>
    </w:p>
    <w:p w:rsidR="00BD26A2" w:rsidRPr="003A2A59" w:rsidRDefault="00BD26A2" w:rsidP="00BD26A2">
      <w:pPr>
        <w:spacing w:line="240" w:lineRule="atLeast"/>
        <w:jc w:val="both"/>
        <w:rPr>
          <w:rFonts w:cs="Calibri"/>
          <w:lang w:val="ru-RU"/>
        </w:rPr>
      </w:pPr>
      <w:r w:rsidRPr="003A2A59">
        <w:rPr>
          <w:rFonts w:cs="Calibri"/>
          <w:lang w:val="ru-RU"/>
        </w:rPr>
        <w:lastRenderedPageBreak/>
        <w:t xml:space="preserve">Обавезује се </w:t>
      </w:r>
      <w:r w:rsidRPr="003A2A59">
        <w:rPr>
          <w:rFonts w:cs="Calibri"/>
          <w:lang w:val="sr-Cyrl-RS"/>
        </w:rPr>
        <w:t>„ЕСО ТРОН“ ДОО</w:t>
      </w:r>
      <w:r w:rsidRPr="003A2A59">
        <w:rPr>
          <w:rFonts w:cs="Calibri"/>
          <w:lang w:val="ru-RU"/>
        </w:rPr>
        <w:t xml:space="preserve"> да управља, одржава и контролише опрему, уређаје и средства за рад које користи у току обављања делатности складиштења отпада и о томе води редовну евиденцију.</w:t>
      </w:r>
    </w:p>
    <w:p w:rsidR="00BD26A2" w:rsidRPr="003A2A59" w:rsidRDefault="00BD26A2" w:rsidP="00BD26A2">
      <w:pPr>
        <w:jc w:val="both"/>
        <w:rPr>
          <w:rFonts w:cs="Calibri"/>
          <w:lang w:val="sr-Cyrl-RS"/>
        </w:rPr>
      </w:pPr>
    </w:p>
    <w:p w:rsidR="00BD26A2" w:rsidRPr="003A2A59" w:rsidRDefault="00BD26A2" w:rsidP="00BD26A2">
      <w:pPr>
        <w:autoSpaceDE w:val="0"/>
        <w:autoSpaceDN w:val="0"/>
        <w:adjustRightInd w:val="0"/>
        <w:jc w:val="both"/>
        <w:rPr>
          <w:rFonts w:cs="Calibri"/>
          <w:b/>
          <w:lang w:val="ru-RU"/>
        </w:rPr>
      </w:pPr>
      <w:r w:rsidRPr="003A2A59">
        <w:rPr>
          <w:rFonts w:cs="Calibri"/>
          <w:b/>
          <w:lang w:val="ru-RU"/>
        </w:rPr>
        <w:t xml:space="preserve">5. </w:t>
      </w:r>
      <w:r w:rsidRPr="003A2A59">
        <w:rPr>
          <w:rFonts w:eastAsia="Times New Roman" w:cs="Calibri"/>
          <w:b/>
          <w:bCs/>
          <w:color w:val="000000"/>
          <w:lang w:val="en-GB"/>
        </w:rPr>
        <w:t xml:space="preserve">Заштита од удеса укључујући услове за спречавање удеса и смањење последица удеса као и процедуре за затварање </w:t>
      </w:r>
      <w:r w:rsidRPr="003A2A59">
        <w:rPr>
          <w:rFonts w:eastAsia="Times New Roman" w:cs="Calibri"/>
          <w:b/>
          <w:bCs/>
          <w:color w:val="000000"/>
          <w:lang w:val="sr-Cyrl-RS"/>
        </w:rPr>
        <w:t>складишта</w:t>
      </w:r>
      <w:r w:rsidRPr="003A2A59">
        <w:rPr>
          <w:rFonts w:eastAsia="Times New Roman" w:cs="Calibri"/>
          <w:b/>
          <w:bCs/>
          <w:color w:val="000000"/>
          <w:lang w:val="en-GB"/>
        </w:rPr>
        <w:t xml:space="preserve"> у складу са посебним прописом</w:t>
      </w:r>
    </w:p>
    <w:p w:rsidR="00BD26A2" w:rsidRPr="003A2A59" w:rsidRDefault="00BD26A2" w:rsidP="00BD26A2">
      <w:pPr>
        <w:autoSpaceDE w:val="0"/>
        <w:autoSpaceDN w:val="0"/>
        <w:adjustRightInd w:val="0"/>
        <w:jc w:val="both"/>
        <w:rPr>
          <w:rFonts w:cs="Calibri"/>
          <w:b/>
          <w:lang w:val="ru-RU"/>
        </w:rPr>
      </w:pP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оператер </w:t>
      </w:r>
      <w:r w:rsidRPr="003A2A59">
        <w:rPr>
          <w:rFonts w:cs="Calibri"/>
          <w:lang w:val="sr-Cyrl-RS"/>
        </w:rPr>
        <w:t xml:space="preserve">„ЕСО ТРОН“ ДОО </w:t>
      </w:r>
      <w:r w:rsidRPr="003A2A59">
        <w:rPr>
          <w:rFonts w:eastAsia="MS Mincho" w:cs="Calibri"/>
          <w:lang w:val="ru-RU"/>
        </w:rPr>
        <w:t xml:space="preserve">да на локацији складишта предметног неопасног отпада у </w:t>
      </w:r>
      <w:r w:rsidRPr="003A2A59">
        <w:rPr>
          <w:rFonts w:eastAsia="MS Mincho" w:cs="Calibri"/>
          <w:lang w:val="sr-Cyrl-RS"/>
        </w:rPr>
        <w:t xml:space="preserve">Бачком Петровцу, </w:t>
      </w:r>
      <w:r w:rsidRPr="003A2A59">
        <w:rPr>
          <w:rFonts w:eastAsia="MS Mincho" w:cs="Calibri"/>
          <w:lang w:val="ru-RU"/>
        </w:rPr>
        <w:t>спроводи Политику превенције удеса у складу са Планом заштите од  удеса, који је приложио уз захтев за издавање дозволе за управљање отпадом, као пратећу документацију.</w:t>
      </w:r>
    </w:p>
    <w:p w:rsidR="00BD26A2" w:rsidRPr="003A2A59" w:rsidRDefault="00BD26A2" w:rsidP="00BD26A2">
      <w:pPr>
        <w:jc w:val="both"/>
        <w:rPr>
          <w:rFonts w:eastAsia="MS Mincho" w:cs="Calibri"/>
          <w:lang w:val="sr-Cyrl-CS"/>
        </w:rPr>
      </w:pPr>
      <w:proofErr w:type="gramStart"/>
      <w:r w:rsidRPr="003A2A59">
        <w:rPr>
          <w:rFonts w:eastAsia="MS Mincho" w:cs="Calibri"/>
        </w:rPr>
        <w:t>Обавезује се</w:t>
      </w:r>
      <w:r w:rsidRPr="003A2A59">
        <w:rPr>
          <w:rFonts w:eastAsia="MS Mincho" w:cs="Calibri"/>
          <w:lang w:val="sr-Cyrl-RS"/>
        </w:rPr>
        <w:t xml:space="preserve"> 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w:t>
      </w:r>
      <w:r w:rsidRPr="003A2A59">
        <w:rPr>
          <w:rFonts w:eastAsia="MS Mincho" w:cs="Calibri"/>
        </w:rPr>
        <w:t xml:space="preserve">да у случају удеса на </w:t>
      </w:r>
      <w:r w:rsidRPr="003A2A59">
        <w:rPr>
          <w:rFonts w:eastAsia="MS Mincho" w:cs="Calibri"/>
          <w:lang w:val="sr-Cyrl-RS"/>
        </w:rPr>
        <w:t>предметној локацији складишта за управљање отпадом</w:t>
      </w:r>
      <w:r w:rsidRPr="003A2A59">
        <w:rPr>
          <w:rFonts w:eastAsia="MS Mincho" w:cs="Calibri"/>
          <w:lang w:val="sr-Cyrl-CS"/>
        </w:rPr>
        <w:t>, одмах о томе обавести министарство надлежно за послове заштите животне средине</w:t>
      </w:r>
      <w:r w:rsidRPr="003A2A59">
        <w:rPr>
          <w:rFonts w:eastAsia="MS Mincho" w:cs="Calibri"/>
          <w:lang w:val="sr-Latn-CS"/>
        </w:rPr>
        <w:t xml:space="preserve">, </w:t>
      </w:r>
      <w:r w:rsidRPr="003A2A59">
        <w:rPr>
          <w:rFonts w:eastAsia="MS Mincho" w:cs="Calibri"/>
          <w:lang w:val="sr-Cyrl-CS"/>
        </w:rPr>
        <w:t>јединицу локалне самоуправе и органе надлежне за поступање у ванредним ситуацијама, у складу са прописима којима се уређује наведена делатност,</w:t>
      </w:r>
      <w:r w:rsidRPr="003A2A59">
        <w:rPr>
          <w:rFonts w:eastAsia="MS Mincho" w:cs="Calibri"/>
        </w:rPr>
        <w:t xml:space="preserve"> и то о околностима везаним за удес, присутним опасним материјама, расположивим подацима за процену последица удеса на људе и животну средину и о предузетим хитним мерама</w:t>
      </w:r>
      <w:r w:rsidRPr="003A2A59">
        <w:rPr>
          <w:rFonts w:eastAsia="MS Mincho" w:cs="Calibri"/>
          <w:lang w:val="sr-Cyrl-CS"/>
        </w:rPr>
        <w:t>.</w:t>
      </w:r>
      <w:proofErr w:type="gramEnd"/>
    </w:p>
    <w:p w:rsidR="00BD26A2" w:rsidRPr="003A2A59" w:rsidRDefault="00BD26A2" w:rsidP="00BD26A2">
      <w:pPr>
        <w:autoSpaceDE w:val="0"/>
        <w:autoSpaceDN w:val="0"/>
        <w:adjustRightInd w:val="0"/>
        <w:jc w:val="both"/>
        <w:rPr>
          <w:rFonts w:cs="Calibri"/>
          <w:b/>
          <w:lang w:val="ru-RU"/>
        </w:rPr>
      </w:pPr>
    </w:p>
    <w:p w:rsidR="00BD26A2" w:rsidRPr="003A2A59" w:rsidRDefault="00BD26A2" w:rsidP="00BD26A2">
      <w:pPr>
        <w:autoSpaceDE w:val="0"/>
        <w:autoSpaceDN w:val="0"/>
        <w:adjustRightInd w:val="0"/>
        <w:jc w:val="both"/>
        <w:rPr>
          <w:rFonts w:cs="Calibri"/>
          <w:b/>
          <w:lang w:val="ru-RU"/>
        </w:rPr>
      </w:pPr>
      <w:r w:rsidRPr="003A2A59">
        <w:rPr>
          <w:rFonts w:cs="Calibri"/>
          <w:b/>
          <w:lang w:val="ru-RU"/>
        </w:rPr>
        <w:t>5.1. Заштита од пожара</w:t>
      </w:r>
    </w:p>
    <w:p w:rsidR="00BD26A2" w:rsidRPr="003A2A59" w:rsidRDefault="00BD26A2" w:rsidP="00BD26A2">
      <w:pPr>
        <w:autoSpaceDE w:val="0"/>
        <w:autoSpaceDN w:val="0"/>
        <w:adjustRightInd w:val="0"/>
        <w:jc w:val="both"/>
        <w:rPr>
          <w:rFonts w:cs="Calibri"/>
          <w:b/>
          <w:lang w:val="ru-RU"/>
        </w:rPr>
      </w:pPr>
    </w:p>
    <w:p w:rsidR="00BD26A2" w:rsidRPr="003A2A59" w:rsidRDefault="00BD26A2" w:rsidP="00BD26A2">
      <w:pPr>
        <w:autoSpaceDE w:val="0"/>
        <w:autoSpaceDN w:val="0"/>
        <w:jc w:val="both"/>
        <w:rPr>
          <w:rFonts w:eastAsia="Times New Roman" w:cs="Calibri"/>
          <w:strike/>
          <w:lang w:val="ru-RU"/>
        </w:rPr>
      </w:pPr>
      <w:r w:rsidRPr="003A2A59">
        <w:rPr>
          <w:rFonts w:eastAsia="MS Mincho" w:cs="Calibri"/>
          <w:lang w:val="ru-RU"/>
        </w:rPr>
        <w:t>Обавезује се</w:t>
      </w:r>
      <w:r w:rsidRPr="0070094A">
        <w:rPr>
          <w:rFonts w:ascii="Times New Roman" w:eastAsia="Times New Roman" w:hAnsi="Times New Roman"/>
          <w:lang w:val="ru-RU"/>
        </w:rPr>
        <w:t xml:space="preserve"> </w:t>
      </w:r>
      <w:r>
        <w:rPr>
          <w:rFonts w:ascii="Times New Roman" w:eastAsia="Times New Roman" w:hAnsi="Times New Roman"/>
          <w:lang w:val="ru-RU"/>
        </w:rPr>
        <w:t>оператер</w:t>
      </w:r>
      <w:r w:rsidRPr="003A2A59">
        <w:rPr>
          <w:rFonts w:eastAsia="MS Mincho" w:cs="Calibri"/>
          <w:lang w:val="ru-RU"/>
        </w:rPr>
        <w:t xml:space="preserve"> </w:t>
      </w:r>
      <w:r w:rsidRPr="003A2A59">
        <w:rPr>
          <w:rFonts w:cs="Calibri"/>
          <w:lang w:val="sr-Cyrl-RS"/>
        </w:rPr>
        <w:t>„ЕСО ТРОН“ ДОО</w:t>
      </w:r>
      <w:r w:rsidRPr="003A2A59">
        <w:rPr>
          <w:rFonts w:eastAsia="MS Mincho" w:cs="Calibri"/>
          <w:lang w:val="ru-RU"/>
        </w:rPr>
        <w:t xml:space="preserve"> </w:t>
      </w:r>
      <w:r w:rsidRPr="003A2A59">
        <w:rPr>
          <w:rFonts w:cs="Calibri"/>
          <w:lang w:val="ru-RU"/>
        </w:rPr>
        <w:t xml:space="preserve">да </w:t>
      </w:r>
      <w:r w:rsidRPr="003A2A59">
        <w:rPr>
          <w:rFonts w:eastAsia="Times New Roman" w:cs="Calibri"/>
          <w:lang w:val="ru-RU"/>
        </w:rPr>
        <w:t>у току обављања делатности складиштења неопасног отпада</w:t>
      </w:r>
      <w:r w:rsidRPr="003A2A59">
        <w:rPr>
          <w:rFonts w:eastAsia="MS Mincho" w:cs="Calibri"/>
          <w:lang w:val="ru-RU"/>
        </w:rPr>
        <w:t xml:space="preserve"> н</w:t>
      </w:r>
      <w:r w:rsidRPr="003A2A59">
        <w:rPr>
          <w:rFonts w:eastAsia="Times New Roman" w:cs="Calibri"/>
          <w:lang w:val="ru-RU"/>
        </w:rPr>
        <w:t>а локацији у Бачком Петровцу</w:t>
      </w:r>
      <w:r w:rsidRPr="003A2A59">
        <w:rPr>
          <w:rFonts w:eastAsia="MS Mincho" w:cs="Calibri"/>
          <w:lang w:val="sr-Cyrl-RS"/>
        </w:rPr>
        <w:t xml:space="preserve">, </w:t>
      </w:r>
      <w:r w:rsidRPr="003A2A59">
        <w:rPr>
          <w:rFonts w:eastAsia="Times New Roman" w:cs="Calibri"/>
          <w:lang w:val="ru-RU"/>
        </w:rPr>
        <w:t>спроводи заштиту од пожара у складу са Планом заштите од пожара који је усаглашен и садржи све потребне елементе предвиђене одредбама Закона о заштити од пожара и који чини саставни део документације на основу које је издата предметна дозвола за управљање отпадом.</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Обавезује се</w:t>
      </w:r>
      <w:r w:rsidRPr="0070094A">
        <w:rPr>
          <w:rFonts w:ascii="Times New Roman" w:eastAsia="Times New Roman" w:hAnsi="Times New Roman"/>
          <w:lang w:val="ru-RU"/>
        </w:rPr>
        <w:t xml:space="preserve"> </w:t>
      </w:r>
      <w:r>
        <w:rPr>
          <w:rFonts w:ascii="Times New Roman" w:eastAsia="Times New Roman" w:hAnsi="Times New Roman"/>
          <w:lang w:val="ru-RU"/>
        </w:rPr>
        <w:t>оператер</w:t>
      </w:r>
      <w:r w:rsidRPr="003A2A59">
        <w:rPr>
          <w:rFonts w:eastAsia="MS Mincho" w:cs="Calibri"/>
          <w:lang w:val="ru-RU"/>
        </w:rPr>
        <w:t xml:space="preserve"> </w:t>
      </w:r>
      <w:r w:rsidRPr="003A2A59">
        <w:rPr>
          <w:rFonts w:cs="Calibri"/>
          <w:lang w:val="sr-Cyrl-RS"/>
        </w:rPr>
        <w:t>„ЕСО ТРОН“ ДОО н</w:t>
      </w:r>
      <w:r w:rsidRPr="003A2A59">
        <w:rPr>
          <w:rFonts w:eastAsia="MS Mincho" w:cs="Calibri"/>
          <w:lang w:val="ru-RU"/>
        </w:rPr>
        <w:t xml:space="preserve"> да у току обављања делатности управљања неопасним отпадом поступа у складу са Законом о заштити од пожара („Службени гласник РС“, бр. 111/09 и 20/15) и другим важећим прописима који уређују ову област. </w:t>
      </w:r>
    </w:p>
    <w:p w:rsidR="00BD26A2" w:rsidRPr="003A2A59" w:rsidRDefault="00BD26A2" w:rsidP="00BD26A2">
      <w:pPr>
        <w:jc w:val="both"/>
        <w:rPr>
          <w:rFonts w:cs="Calibri"/>
          <w:bCs/>
          <w:lang w:val="ru-RU"/>
        </w:rPr>
      </w:pPr>
      <w:r w:rsidRPr="003A2A59">
        <w:rPr>
          <w:rFonts w:cs="Calibri"/>
          <w:bCs/>
          <w:lang w:val="ru-RU"/>
        </w:rPr>
        <w:t xml:space="preserve">Обавезује се </w:t>
      </w:r>
      <w:r w:rsidRPr="003A2A59">
        <w:rPr>
          <w:rFonts w:cs="Calibri"/>
          <w:lang w:val="sr-Cyrl-RS"/>
        </w:rPr>
        <w:t>„ЕСО ТРОН“ ДОО</w:t>
      </w:r>
      <w:r w:rsidRPr="003A2A59">
        <w:rPr>
          <w:rFonts w:eastAsia="MS Mincho" w:cs="Calibri"/>
          <w:lang w:val="ru-RU"/>
        </w:rPr>
        <w:t xml:space="preserve"> </w:t>
      </w:r>
      <w:r w:rsidRPr="003A2A59">
        <w:rPr>
          <w:rFonts w:cs="Calibri"/>
          <w:bCs/>
          <w:lang w:val="ru-RU"/>
        </w:rPr>
        <w:t xml:space="preserve">да врши редовне прегледе уређаја, опреме и инсталација за потребе заштите од пожара, а уочене неправилности одмах да пријави надлежној сервисној служби. </w:t>
      </w:r>
    </w:p>
    <w:p w:rsidR="00BD26A2" w:rsidRPr="003A2A59" w:rsidRDefault="00BD26A2" w:rsidP="00BD26A2">
      <w:pPr>
        <w:autoSpaceDE w:val="0"/>
        <w:autoSpaceDN w:val="0"/>
        <w:adjustRightInd w:val="0"/>
        <w:jc w:val="both"/>
        <w:rPr>
          <w:rFonts w:cs="Calibri"/>
          <w:b/>
          <w:lang w:val="ru-RU"/>
        </w:rPr>
      </w:pPr>
    </w:p>
    <w:p w:rsidR="00BD26A2" w:rsidRPr="003A2A59" w:rsidRDefault="00BD26A2" w:rsidP="00BD26A2">
      <w:pPr>
        <w:spacing w:line="240" w:lineRule="atLeast"/>
        <w:jc w:val="both"/>
        <w:rPr>
          <w:rFonts w:eastAsia="MS Mincho" w:cs="Calibri"/>
          <w:lang w:val="ru-RU"/>
        </w:rPr>
      </w:pPr>
      <w:r w:rsidRPr="003A2A59">
        <w:rPr>
          <w:rFonts w:eastAsia="Times New Roman" w:cs="Calibri"/>
          <w:b/>
          <w:bCs/>
          <w:color w:val="000000"/>
          <w:lang w:val="en-GB"/>
        </w:rPr>
        <w:t>5.</w:t>
      </w:r>
      <w:r w:rsidRPr="003A2A59">
        <w:rPr>
          <w:rFonts w:eastAsia="Times New Roman" w:cs="Calibri"/>
          <w:b/>
          <w:bCs/>
          <w:color w:val="000000"/>
          <w:lang w:val="sr-Cyrl-RS"/>
        </w:rPr>
        <w:t>2</w:t>
      </w:r>
      <w:r w:rsidRPr="003A2A59">
        <w:rPr>
          <w:rFonts w:eastAsia="Times New Roman" w:cs="Calibri"/>
          <w:b/>
          <w:bCs/>
          <w:color w:val="000000"/>
          <w:lang w:val="en-GB"/>
        </w:rPr>
        <w:t xml:space="preserve">. </w:t>
      </w:r>
      <w:r w:rsidRPr="003A2A59">
        <w:rPr>
          <w:rFonts w:eastAsia="Times New Roman" w:cs="Calibri"/>
          <w:b/>
          <w:bCs/>
          <w:color w:val="000000"/>
          <w:lang w:val="sr-Cyrl-RS"/>
        </w:rPr>
        <w:t>П</w:t>
      </w:r>
      <w:r w:rsidRPr="003A2A59">
        <w:rPr>
          <w:rFonts w:eastAsia="Times New Roman" w:cs="Calibri"/>
          <w:b/>
          <w:bCs/>
          <w:color w:val="000000"/>
          <w:lang w:val="en-GB"/>
        </w:rPr>
        <w:t>релазни начин рада</w:t>
      </w:r>
      <w:r w:rsidRPr="003A2A59">
        <w:rPr>
          <w:rFonts w:eastAsia="Times New Roman" w:cs="Calibri"/>
          <w:color w:val="000000"/>
          <w:lang w:val="en-GB"/>
        </w:rPr>
        <w:t xml:space="preserve"> (услови за прелазни начин рада – пуштање у рад постројења и заустављање постројења).</w:t>
      </w:r>
    </w:p>
    <w:p w:rsidR="00BD26A2" w:rsidRPr="003A2A59" w:rsidRDefault="00BD26A2" w:rsidP="00BD26A2">
      <w:pPr>
        <w:spacing w:line="240" w:lineRule="atLeast"/>
        <w:jc w:val="both"/>
        <w:rPr>
          <w:rFonts w:eastAsia="MS Mincho" w:cs="Calibri"/>
          <w:lang w:val="ru-RU"/>
        </w:rPr>
      </w:pPr>
    </w:p>
    <w:p w:rsidR="00BD26A2" w:rsidRPr="003A2A59" w:rsidRDefault="00BD26A2" w:rsidP="00BD26A2">
      <w:pPr>
        <w:jc w:val="both"/>
        <w:outlineLvl w:val="0"/>
        <w:rPr>
          <w:rFonts w:eastAsia="Times New Roman" w:cs="Calibri"/>
          <w:lang w:val="sr-Cyrl-RS"/>
        </w:rPr>
      </w:pPr>
      <w:r w:rsidRPr="003A2A59">
        <w:rPr>
          <w:rFonts w:eastAsia="Times New Roman" w:cs="Calibri"/>
        </w:rPr>
        <w:t xml:space="preserve">Обавезује се оператер </w:t>
      </w:r>
      <w:r w:rsidRPr="003A2A59">
        <w:rPr>
          <w:rFonts w:cs="Calibri"/>
          <w:lang w:val="sr-Cyrl-RS"/>
        </w:rPr>
        <w:t>„ЕСО ТРОН</w:t>
      </w:r>
      <w:proofErr w:type="gramStart"/>
      <w:r w:rsidRPr="003A2A59">
        <w:rPr>
          <w:rFonts w:cs="Calibri"/>
          <w:lang w:val="sr-Cyrl-RS"/>
        </w:rPr>
        <w:t>“ ДОО</w:t>
      </w:r>
      <w:proofErr w:type="gramEnd"/>
      <w:r w:rsidRPr="003A2A59">
        <w:rPr>
          <w:rFonts w:cs="Calibri"/>
          <w:lang w:val="sr-Cyrl-RS"/>
        </w:rPr>
        <w:t xml:space="preserve"> </w:t>
      </w:r>
      <w:r w:rsidRPr="003A2A59">
        <w:rPr>
          <w:rFonts w:eastAsia="Times New Roman" w:cs="Calibri"/>
        </w:rPr>
        <w:t xml:space="preserve">да </w:t>
      </w:r>
      <w:r w:rsidRPr="003A2A59">
        <w:rPr>
          <w:rFonts w:eastAsia="Times New Roman" w:cs="Calibri"/>
          <w:lang w:val="sr-Cyrl-RS"/>
        </w:rPr>
        <w:t xml:space="preserve">у току обављања делатности складиштења неопасног отпада на локацији складишта за управљање отпадом у Бачком Петровцу, </w:t>
      </w:r>
      <w:r w:rsidRPr="003A2A59">
        <w:rPr>
          <w:rFonts w:eastAsia="Times New Roman" w:cs="Calibri"/>
        </w:rPr>
        <w:t xml:space="preserve">у свим нестабилним и прелазним начинима рада поступа у складу са предложеним мерама наведеним у </w:t>
      </w:r>
      <w:r w:rsidRPr="003A2A59">
        <w:rPr>
          <w:rFonts w:eastAsia="Times New Roman" w:cs="Calibri"/>
          <w:lang w:val="sr-Cyrl-RS"/>
        </w:rPr>
        <w:t>Р</w:t>
      </w:r>
      <w:r w:rsidRPr="003A2A59">
        <w:rPr>
          <w:rFonts w:eastAsia="Times New Roman" w:cs="Calibri"/>
        </w:rPr>
        <w:t>адн</w:t>
      </w:r>
      <w:r w:rsidRPr="003A2A59">
        <w:rPr>
          <w:rFonts w:eastAsia="Times New Roman" w:cs="Calibri"/>
          <w:lang w:val="sr-Cyrl-RS"/>
        </w:rPr>
        <w:t>о</w:t>
      </w:r>
      <w:r w:rsidRPr="003A2A59">
        <w:rPr>
          <w:rFonts w:eastAsia="Times New Roman" w:cs="Calibri"/>
        </w:rPr>
        <w:t>м план</w:t>
      </w:r>
      <w:r w:rsidRPr="003A2A59">
        <w:rPr>
          <w:rFonts w:eastAsia="Times New Roman" w:cs="Calibri"/>
          <w:lang w:val="sr-Cyrl-RS"/>
        </w:rPr>
        <w:t>у за управљање</w:t>
      </w:r>
      <w:r w:rsidRPr="003A2A59">
        <w:rPr>
          <w:rFonts w:eastAsia="Times New Roman" w:cs="Calibri"/>
          <w:lang w:val="ru-RU"/>
        </w:rPr>
        <w:t xml:space="preserve"> отпадом и осталој документацији</w:t>
      </w:r>
      <w:r w:rsidRPr="003A2A59">
        <w:rPr>
          <w:rFonts w:eastAsia="Times New Roman" w:cs="Calibri"/>
        </w:rPr>
        <w:t>.</w:t>
      </w:r>
      <w:r w:rsidRPr="003A2A59">
        <w:rPr>
          <w:rFonts w:eastAsia="Times New Roman" w:cs="Calibri"/>
          <w:lang w:val="sr-Cyrl-RS"/>
        </w:rPr>
        <w:t xml:space="preserve"> </w:t>
      </w:r>
    </w:p>
    <w:p w:rsidR="00BD26A2" w:rsidRPr="003A2A59" w:rsidRDefault="00BD26A2" w:rsidP="00BD26A2">
      <w:pPr>
        <w:spacing w:line="240" w:lineRule="atLeast"/>
        <w:jc w:val="both"/>
        <w:rPr>
          <w:rFonts w:eastAsia="Times New Roman" w:cs="Calibri"/>
          <w:color w:val="333333"/>
          <w:lang w:val="en-GB" w:eastAsia="en-GB"/>
        </w:rPr>
      </w:pPr>
      <w:r w:rsidRPr="003A2A59">
        <w:rPr>
          <w:rFonts w:eastAsia="Times New Roman" w:cs="Calibri"/>
          <w:lang w:val="en-GB"/>
        </w:rPr>
        <w:lastRenderedPageBreak/>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w:t>
      </w:r>
      <w:proofErr w:type="gramStart"/>
      <w:r w:rsidRPr="003A2A59">
        <w:rPr>
          <w:rFonts w:cs="Calibri"/>
          <w:lang w:val="sr-Cyrl-RS"/>
        </w:rPr>
        <w:t>“ ДОО</w:t>
      </w:r>
      <w:proofErr w:type="gramEnd"/>
      <w:r w:rsidRPr="003A2A59">
        <w:rPr>
          <w:rFonts w:eastAsia="MS Mincho" w:cs="Calibri"/>
          <w:lang w:val="ru-RU"/>
        </w:rPr>
        <w:t xml:space="preserve"> </w:t>
      </w:r>
      <w:r w:rsidRPr="003A2A59">
        <w:rPr>
          <w:rFonts w:eastAsia="Times New Roman" w:cs="Calibri"/>
          <w:lang w:val="ru-RU"/>
        </w:rPr>
        <w:t xml:space="preserve"> </w:t>
      </w:r>
      <w:r w:rsidRPr="003A2A59">
        <w:rPr>
          <w:rFonts w:eastAsia="Times New Roman" w:cs="Calibri"/>
          <w:color w:val="333333"/>
          <w:lang w:val="sr-Cyrl-RS" w:eastAsia="en-GB"/>
        </w:rPr>
        <w:t xml:space="preserve">да у случају ванредног </w:t>
      </w:r>
      <w:r w:rsidRPr="003A2A59">
        <w:rPr>
          <w:rFonts w:eastAsia="Times New Roman" w:cs="Calibri"/>
          <w:color w:val="333333"/>
          <w:lang w:val="en-GB" w:eastAsia="en-GB"/>
        </w:rPr>
        <w:t xml:space="preserve">прекида у раду, </w:t>
      </w:r>
      <w:r w:rsidRPr="003A2A59">
        <w:rPr>
          <w:rFonts w:eastAsia="Times New Roman" w:cs="Calibri"/>
          <w:color w:val="333333"/>
          <w:lang w:val="sr-Cyrl-RS" w:eastAsia="en-GB"/>
        </w:rPr>
        <w:t xml:space="preserve">односно </w:t>
      </w:r>
      <w:r w:rsidRPr="003A2A59">
        <w:rPr>
          <w:rFonts w:eastAsia="Times New Roman" w:cs="Calibri"/>
          <w:color w:val="333333"/>
          <w:lang w:val="en-GB" w:eastAsia="en-GB"/>
        </w:rPr>
        <w:t>нарушавања рада или квар</w:t>
      </w:r>
      <w:r w:rsidRPr="003A2A59">
        <w:rPr>
          <w:rFonts w:eastAsia="Times New Roman" w:cs="Calibri"/>
          <w:color w:val="333333"/>
          <w:lang w:val="sr-Cyrl-RS" w:eastAsia="en-GB"/>
        </w:rPr>
        <w:t>а</w:t>
      </w:r>
      <w:r w:rsidRPr="003A2A59">
        <w:rPr>
          <w:rFonts w:eastAsia="Times New Roman" w:cs="Calibri"/>
          <w:color w:val="333333"/>
          <w:lang w:val="en-GB" w:eastAsia="en-GB"/>
        </w:rPr>
        <w:t xml:space="preserve"> на уређајима за пречишћавање</w:t>
      </w:r>
      <w:r w:rsidRPr="003A2A59">
        <w:rPr>
          <w:rFonts w:eastAsia="Times New Roman" w:cs="Calibri"/>
          <w:color w:val="333333"/>
          <w:lang w:val="sr-Cyrl-RS" w:eastAsia="en-GB"/>
        </w:rPr>
        <w:t>,</w:t>
      </w:r>
      <w:r w:rsidRPr="003A2A59">
        <w:rPr>
          <w:rFonts w:eastAsia="Times New Roman" w:cs="Calibri"/>
          <w:color w:val="333333"/>
          <w:lang w:val="en-GB" w:eastAsia="en-GB"/>
        </w:rPr>
        <w:t xml:space="preserve"> што је пре могуће прекине активност</w:t>
      </w:r>
      <w:r w:rsidRPr="003A2A59">
        <w:rPr>
          <w:rFonts w:eastAsia="Times New Roman" w:cs="Calibri"/>
          <w:color w:val="333333"/>
          <w:lang w:val="sr-Cyrl-RS" w:eastAsia="en-GB"/>
        </w:rPr>
        <w:t>и</w:t>
      </w:r>
      <w:r w:rsidRPr="003A2A59">
        <w:rPr>
          <w:rFonts w:eastAsia="Times New Roman" w:cs="Calibri"/>
          <w:color w:val="333333"/>
          <w:lang w:val="en-GB" w:eastAsia="en-GB"/>
        </w:rPr>
        <w:t xml:space="preserve"> све до успостављања нормалног рада.</w:t>
      </w:r>
    </w:p>
    <w:p w:rsidR="00BD26A2" w:rsidRPr="003A2A59" w:rsidRDefault="00BD26A2" w:rsidP="00BD26A2">
      <w:pPr>
        <w:autoSpaceDE w:val="0"/>
        <w:autoSpaceDN w:val="0"/>
        <w:adjustRightInd w:val="0"/>
        <w:jc w:val="both"/>
        <w:rPr>
          <w:rFonts w:eastAsia="Times New Roman" w:cs="Calibri"/>
          <w:b/>
          <w:bCs/>
          <w:color w:val="000000"/>
          <w:lang w:val="sr-Cyrl-RS"/>
        </w:rPr>
      </w:pPr>
      <w:r w:rsidRPr="003A2A59">
        <w:rPr>
          <w:rFonts w:eastAsia="Times New Roman" w:cs="Calibri"/>
          <w:b/>
          <w:bCs/>
          <w:color w:val="000000"/>
          <w:lang w:val="sr-Cyrl-RS"/>
        </w:rPr>
        <w:t>6. Мониторинг и мере заштите животне средине</w:t>
      </w:r>
    </w:p>
    <w:p w:rsidR="00BD26A2" w:rsidRPr="003A2A59" w:rsidRDefault="00BD26A2" w:rsidP="00BD26A2">
      <w:pPr>
        <w:autoSpaceDE w:val="0"/>
        <w:autoSpaceDN w:val="0"/>
        <w:adjustRightInd w:val="0"/>
        <w:jc w:val="both"/>
        <w:rPr>
          <w:rFonts w:cs="Calibri"/>
          <w:b/>
          <w:highlight w:val="yellow"/>
          <w:lang w:val="ru-RU"/>
        </w:rPr>
      </w:pPr>
    </w:p>
    <w:p w:rsidR="00BD26A2" w:rsidRPr="003A2A59" w:rsidRDefault="00BD26A2" w:rsidP="00BD26A2">
      <w:pPr>
        <w:jc w:val="both"/>
        <w:rPr>
          <w:rFonts w:eastAsia="Times New Roman" w:cs="Calibri"/>
          <w:lang w:val="sr-Cyrl-CS"/>
        </w:rPr>
      </w:pPr>
      <w:r w:rsidRPr="003A2A59">
        <w:rPr>
          <w:rFonts w:eastAsia="Times New Roman" w:cs="Calibri"/>
          <w:lang w:val="ru-RU"/>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Times New Roman" w:cs="Calibri"/>
          <w:lang w:val="ru-RU"/>
        </w:rPr>
        <w:t xml:space="preserve"> </w:t>
      </w:r>
      <w:r w:rsidRPr="003A2A59">
        <w:rPr>
          <w:rFonts w:eastAsia="Times New Roman" w:cs="Calibri"/>
          <w:lang w:val="sr-Cyrl-CS"/>
        </w:rPr>
        <w:t xml:space="preserve"> да у току обављања делатности складиштења неопасног отпада у свему поштује мере предвиђене у циљу спречавања, смањења и отклањања штетних утицаја на животну средину, </w:t>
      </w:r>
      <w:r w:rsidRPr="003A2A59">
        <w:rPr>
          <w:rFonts w:eastAsia="Times New Roman" w:cs="Calibri"/>
          <w:lang w:val="sr-Cyrl-RS"/>
        </w:rPr>
        <w:t>у складу са законском регулативом</w:t>
      </w:r>
      <w:r w:rsidRPr="003A2A59">
        <w:rPr>
          <w:rFonts w:eastAsia="Times New Roman" w:cs="Calibri"/>
          <w:lang w:val="sr-Cyrl-CS"/>
        </w:rPr>
        <w:t>.</w:t>
      </w:r>
    </w:p>
    <w:p w:rsidR="00BD26A2" w:rsidRPr="003A2A59" w:rsidRDefault="00BD26A2" w:rsidP="00BD26A2">
      <w:pPr>
        <w:jc w:val="both"/>
        <w:rPr>
          <w:rFonts w:eastAsia="Times New Roman" w:cs="Calibri"/>
          <w:lang w:val="sr-Cyrl-CS"/>
        </w:rPr>
      </w:pPr>
      <w:r w:rsidRPr="003A2A59">
        <w:rPr>
          <w:rFonts w:eastAsia="Times New Roman" w:cs="Calibri"/>
          <w:lang w:val="ru-RU"/>
        </w:rPr>
        <w:t>Обавезује се</w:t>
      </w:r>
      <w:r w:rsidRPr="003A2A59">
        <w:rPr>
          <w:rFonts w:eastAsia="MS Mincho" w:cs="Calibri"/>
          <w:lang w:val="sr-Cyrl-RS"/>
        </w:rPr>
        <w:t xml:space="preserve"> оператер</w:t>
      </w:r>
      <w:r w:rsidRPr="003A2A59">
        <w:rPr>
          <w:rFonts w:eastAsia="MS Mincho" w:cs="Calibri"/>
        </w:rPr>
        <w:t xml:space="preserve"> </w:t>
      </w:r>
      <w:r w:rsidRPr="003A2A59">
        <w:rPr>
          <w:rFonts w:cs="Calibri"/>
          <w:lang w:val="sr-Cyrl-RS"/>
        </w:rPr>
        <w:t>„ЕСО ТРОН“ ДОО</w:t>
      </w:r>
      <w:r w:rsidRPr="003A2A59">
        <w:rPr>
          <w:rFonts w:eastAsia="Times New Roman" w:cs="Calibri"/>
          <w:lang w:val="sr-Cyrl-CS"/>
        </w:rPr>
        <w:t xml:space="preserve"> да спроводи мере предвиђене у циљу спречавања, смањења или спречавања сваког значајнијег утицаја на животну средину, предвиђене актом о процени утицаја на животну средину.</w:t>
      </w:r>
    </w:p>
    <w:p w:rsidR="00BD26A2" w:rsidRPr="003A2A59" w:rsidRDefault="00BD26A2" w:rsidP="00BD26A2">
      <w:pPr>
        <w:autoSpaceDE w:val="0"/>
        <w:autoSpaceDN w:val="0"/>
        <w:adjustRightInd w:val="0"/>
        <w:jc w:val="both"/>
        <w:rPr>
          <w:rFonts w:eastAsia="MS Mincho" w:cs="Calibri"/>
          <w:lang w:val="ru-RU"/>
        </w:rPr>
      </w:pPr>
      <w:r w:rsidRPr="003A2A59">
        <w:rPr>
          <w:rFonts w:eastAsia="MS Mincho" w:cs="Calibri"/>
          <w:lang w:val="ru-RU"/>
        </w:rPr>
        <w:t>На локацији је потребно извести све мере заштите које су прописане од јавних и комуналних предузећа, а које су од интереса за заштиту животне средине.</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cs="Calibri"/>
          <w:lang w:val="ru-RU"/>
        </w:rPr>
        <w:t xml:space="preserve"> </w:t>
      </w:r>
      <w:r w:rsidRPr="003A2A59">
        <w:rPr>
          <w:rFonts w:eastAsia="MS Mincho" w:cs="Calibri"/>
          <w:lang w:val="ru-RU"/>
        </w:rPr>
        <w:t xml:space="preserve">да у току рада на локацији у </w:t>
      </w:r>
      <w:r w:rsidRPr="003A2A59">
        <w:rPr>
          <w:rFonts w:eastAsia="MS Mincho" w:cs="Calibri"/>
          <w:lang w:val="sr-Cyrl-RS"/>
        </w:rPr>
        <w:t>Бачком Петровцу</w:t>
      </w:r>
      <w:r w:rsidRPr="003A2A59">
        <w:rPr>
          <w:rFonts w:eastAsia="MS Mincho" w:cs="Calibri"/>
          <w:lang w:val="ru-RU"/>
        </w:rPr>
        <w:t>, прати параметре могућих емисија у ваздух, земљиште и воде , у складу са законском регулативом, као и да предузме одговарајуће мере ради спречавања истих.</w:t>
      </w:r>
    </w:p>
    <w:p w:rsidR="00BD26A2" w:rsidRPr="003A2A59" w:rsidRDefault="00BD26A2" w:rsidP="00BD26A2">
      <w:pPr>
        <w:rPr>
          <w:rFonts w:eastAsia="Times New Roman" w:cs="Calibri"/>
          <w:b/>
          <w:lang w:val="sr-Cyrl-RS"/>
        </w:rPr>
      </w:pPr>
    </w:p>
    <w:p w:rsidR="00BD26A2" w:rsidRPr="003A2A59" w:rsidRDefault="00BD26A2" w:rsidP="00BD26A2">
      <w:pPr>
        <w:rPr>
          <w:rFonts w:eastAsia="Times New Roman" w:cs="Calibri"/>
          <w:b/>
          <w:lang w:val="sr-Cyrl-RS"/>
        </w:rPr>
      </w:pPr>
      <w:r w:rsidRPr="003A2A59">
        <w:rPr>
          <w:rFonts w:eastAsia="Times New Roman" w:cs="Calibri"/>
          <w:b/>
          <w:lang w:val="sr-Cyrl-RS"/>
        </w:rPr>
        <w:t>6.1. Заштита ваздуха</w:t>
      </w:r>
    </w:p>
    <w:p w:rsidR="00BD26A2" w:rsidRPr="003A2A59" w:rsidRDefault="00BD26A2" w:rsidP="00BD26A2">
      <w:pPr>
        <w:rPr>
          <w:rFonts w:cs="Calibri"/>
          <w:b/>
          <w:color w:val="FF0000"/>
          <w:lang w:val="ru-RU"/>
        </w:rPr>
      </w:pPr>
    </w:p>
    <w:p w:rsidR="00BD26A2" w:rsidRPr="003A2A59" w:rsidRDefault="00BD26A2" w:rsidP="00BD26A2">
      <w:pPr>
        <w:spacing w:line="240" w:lineRule="atLeast"/>
        <w:jc w:val="both"/>
        <w:rPr>
          <w:rFonts w:eastAsia="Times New Roman" w:cs="Calibri"/>
          <w:lang w:val="ru-RU"/>
        </w:rPr>
      </w:pPr>
      <w:r w:rsidRPr="003A2A59">
        <w:rPr>
          <w:rFonts w:eastAsia="Times New Roman" w:cs="Calibri"/>
          <w:lang w:val="ru-RU"/>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cs="Calibri"/>
          <w:lang w:val="ru-RU"/>
        </w:rPr>
        <w:t xml:space="preserve"> </w:t>
      </w:r>
      <w:r w:rsidRPr="003A2A59">
        <w:rPr>
          <w:rFonts w:eastAsia="Times New Roman" w:cs="Calibri"/>
          <w:lang w:val="ru-RU"/>
        </w:rPr>
        <w:t>да у току обављања делатности управљања</w:t>
      </w:r>
      <w:r w:rsidRPr="003A2A59">
        <w:rPr>
          <w:rFonts w:eastAsia="Times New Roman" w:cs="Calibri"/>
          <w:lang w:val="sr-Cyrl-RS"/>
        </w:rPr>
        <w:t xml:space="preserve"> </w:t>
      </w:r>
      <w:r w:rsidRPr="003A2A59">
        <w:rPr>
          <w:rFonts w:eastAsia="Times New Roman" w:cs="Calibri"/>
          <w:lang w:val="ru-RU"/>
        </w:rPr>
        <w:t>отпадом на локацији у</w:t>
      </w:r>
      <w:r w:rsidRPr="003A2A59">
        <w:rPr>
          <w:rFonts w:eastAsia="MS Mincho" w:cs="Calibri"/>
          <w:lang w:val="sr-Cyrl-RS"/>
        </w:rPr>
        <w:t xml:space="preserve"> Бачком Петровцу</w:t>
      </w:r>
      <w:r w:rsidRPr="003A2A59">
        <w:rPr>
          <w:rFonts w:eastAsia="MS Mincho" w:cs="Calibri"/>
          <w:lang w:val="ru-RU"/>
        </w:rPr>
        <w:t xml:space="preserve">, </w:t>
      </w:r>
      <w:r w:rsidRPr="003A2A59">
        <w:rPr>
          <w:rFonts w:eastAsia="Times New Roman" w:cs="Calibri"/>
          <w:lang w:val="ru-RU"/>
        </w:rPr>
        <w:t>предузме мере ради спречавања емисија штетних и опасних материја у ваздух и загађења ваздуха.</w:t>
      </w:r>
    </w:p>
    <w:p w:rsidR="00BD26A2" w:rsidRPr="003A2A59" w:rsidRDefault="00BD26A2" w:rsidP="00BD26A2">
      <w:pPr>
        <w:spacing w:line="240" w:lineRule="atLeast"/>
        <w:rPr>
          <w:rFonts w:eastAsia="Times New Roman" w:cs="Calibri"/>
          <w:b/>
          <w:lang w:val="ru-RU"/>
        </w:rPr>
      </w:pPr>
    </w:p>
    <w:p w:rsidR="00BD26A2" w:rsidRPr="003A2A59" w:rsidRDefault="00BD26A2" w:rsidP="00BD26A2">
      <w:pPr>
        <w:spacing w:line="240" w:lineRule="atLeast"/>
        <w:rPr>
          <w:rFonts w:eastAsia="Times New Roman" w:cs="Calibri"/>
          <w:b/>
          <w:lang w:val="ru-RU"/>
        </w:rPr>
      </w:pPr>
      <w:r w:rsidRPr="003A2A59">
        <w:rPr>
          <w:rFonts w:eastAsia="Times New Roman" w:cs="Calibri"/>
          <w:b/>
          <w:lang w:val="ru-RU"/>
        </w:rPr>
        <w:t>6.2. Заштита земљишта од загађивања</w:t>
      </w:r>
    </w:p>
    <w:p w:rsidR="00BD26A2" w:rsidRPr="003A2A59" w:rsidRDefault="00BD26A2" w:rsidP="00BD26A2">
      <w:pPr>
        <w:spacing w:line="240" w:lineRule="atLeast"/>
        <w:rPr>
          <w:rFonts w:eastAsia="Times New Roman" w:cs="Calibri"/>
          <w:b/>
          <w:lang w:val="ru-RU"/>
        </w:rPr>
      </w:pP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да у току обављања делатности складиштења предметног неопасног отпада </w:t>
      </w:r>
      <w:r w:rsidRPr="003A2A59">
        <w:rPr>
          <w:rFonts w:eastAsia="Times New Roman" w:cs="Calibri"/>
          <w:lang w:val="ru-RU"/>
        </w:rPr>
        <w:t>на локацији у Бачком Петровцу, Индустријска зона бб</w:t>
      </w:r>
      <w:r w:rsidRPr="003A2A59">
        <w:rPr>
          <w:rFonts w:eastAsia="MS Mincho" w:cs="Calibri"/>
          <w:lang w:val="ru-RU"/>
        </w:rPr>
        <w:t>, предузме одговарајуће мере ради спречавања евентуалног загађења земљишта.</w:t>
      </w:r>
    </w:p>
    <w:p w:rsidR="00BD26A2" w:rsidRPr="003A2A59" w:rsidRDefault="00BD26A2" w:rsidP="00BD26A2">
      <w:pPr>
        <w:spacing w:line="240" w:lineRule="atLeast"/>
        <w:rPr>
          <w:rFonts w:eastAsia="Times New Roman" w:cs="Calibri"/>
          <w:b/>
          <w:lang w:val="ru-RU"/>
        </w:rPr>
      </w:pPr>
    </w:p>
    <w:p w:rsidR="00BD26A2" w:rsidRPr="003A2A59" w:rsidRDefault="00BD26A2" w:rsidP="00BD26A2">
      <w:pPr>
        <w:spacing w:line="240" w:lineRule="atLeast"/>
        <w:rPr>
          <w:rFonts w:eastAsia="Times New Roman" w:cs="Calibri"/>
          <w:b/>
          <w:lang w:val="ru-RU"/>
        </w:rPr>
      </w:pPr>
      <w:r w:rsidRPr="003A2A59">
        <w:rPr>
          <w:rFonts w:eastAsia="Times New Roman" w:cs="Calibri"/>
          <w:b/>
          <w:lang w:val="ru-RU"/>
        </w:rPr>
        <w:t>6.3. Заштита вода од загађивања</w:t>
      </w:r>
    </w:p>
    <w:p w:rsidR="00BD26A2" w:rsidRPr="003A2A59" w:rsidRDefault="00BD26A2" w:rsidP="00BD26A2">
      <w:pPr>
        <w:spacing w:line="240" w:lineRule="atLeast"/>
        <w:rPr>
          <w:rFonts w:eastAsia="Times New Roman" w:cs="Calibri"/>
          <w:lang w:val="ru-RU"/>
        </w:rPr>
      </w:pPr>
    </w:p>
    <w:p w:rsidR="00BD26A2" w:rsidRPr="003A2A59" w:rsidRDefault="00BD26A2" w:rsidP="00BD26A2">
      <w:pPr>
        <w:jc w:val="both"/>
        <w:rPr>
          <w:rFonts w:eastAsia="MS Mincho" w:cs="Calibri"/>
        </w:rPr>
      </w:pPr>
      <w:r w:rsidRPr="003A2A59">
        <w:rPr>
          <w:rFonts w:eastAsia="MS Mincho" w:cs="Calibri"/>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w:t>
      </w:r>
      <w:proofErr w:type="gramStart"/>
      <w:r w:rsidRPr="003A2A59">
        <w:rPr>
          <w:rFonts w:cs="Calibri"/>
          <w:lang w:val="sr-Cyrl-RS"/>
        </w:rPr>
        <w:t>“ ДОО</w:t>
      </w:r>
      <w:proofErr w:type="gramEnd"/>
      <w:r w:rsidRPr="003A2A59">
        <w:rPr>
          <w:rFonts w:eastAsia="MS Mincho" w:cs="Calibri"/>
          <w:lang w:val="ru-RU"/>
        </w:rPr>
        <w:t xml:space="preserve"> </w:t>
      </w:r>
      <w:r w:rsidRPr="003A2A59">
        <w:rPr>
          <w:rFonts w:eastAsia="MS Mincho" w:cs="Calibri"/>
        </w:rPr>
        <w:t>да у току обављања делатности складиштења</w:t>
      </w:r>
      <w:r w:rsidRPr="003A2A59">
        <w:rPr>
          <w:rFonts w:eastAsia="MS Mincho" w:cs="Calibri"/>
          <w:lang w:val="sr-Cyrl-RS"/>
        </w:rPr>
        <w:t xml:space="preserve"> </w:t>
      </w:r>
      <w:r w:rsidRPr="003A2A59">
        <w:rPr>
          <w:rFonts w:eastAsia="MS Mincho" w:cs="Calibri"/>
        </w:rPr>
        <w:t>предметног неопасног отпада на локациј</w:t>
      </w:r>
      <w:r w:rsidRPr="003A2A59">
        <w:rPr>
          <w:rFonts w:eastAsia="MS Mincho" w:cs="Calibri"/>
          <w:lang w:val="sr-Cyrl-RS"/>
        </w:rPr>
        <w:t>и у Бачком Петровцу, Индустријска зона бб</w:t>
      </w:r>
      <w:r w:rsidRPr="003A2A59">
        <w:rPr>
          <w:rFonts w:eastAsia="MS Mincho" w:cs="Calibri"/>
          <w:lang w:val="ru-RU"/>
        </w:rPr>
        <w:t>,</w:t>
      </w:r>
      <w:r w:rsidRPr="003A2A59">
        <w:rPr>
          <w:rFonts w:eastAsia="MS Mincho" w:cs="Calibri"/>
        </w:rPr>
        <w:t xml:space="preserve"> предузме одговарајуће мере ради спречавања евентуалних загађења површинских и подземних вода.</w:t>
      </w:r>
    </w:p>
    <w:p w:rsidR="00BD26A2" w:rsidRPr="003A2A59" w:rsidRDefault="00BD26A2" w:rsidP="00BD26A2">
      <w:pPr>
        <w:jc w:val="both"/>
        <w:rPr>
          <w:rFonts w:eastAsia="MS Mincho" w:cs="Calibri"/>
        </w:rPr>
      </w:pPr>
      <w:r w:rsidRPr="003A2A59">
        <w:rPr>
          <w:rFonts w:eastAsia="MS Mincho" w:cs="Calibri"/>
        </w:rPr>
        <w:lastRenderedPageBreak/>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w:t>
      </w:r>
      <w:proofErr w:type="gramStart"/>
      <w:r w:rsidRPr="003A2A59">
        <w:rPr>
          <w:rFonts w:cs="Calibri"/>
          <w:lang w:val="sr-Cyrl-RS"/>
        </w:rPr>
        <w:t>“ ДОО</w:t>
      </w:r>
      <w:proofErr w:type="gramEnd"/>
      <w:r w:rsidRPr="003A2A59">
        <w:rPr>
          <w:rFonts w:cs="Calibri"/>
          <w:lang w:val="ru-RU"/>
        </w:rPr>
        <w:t xml:space="preserve"> </w:t>
      </w:r>
      <w:r w:rsidRPr="003A2A59">
        <w:rPr>
          <w:rFonts w:eastAsia="MS Mincho" w:cs="Calibri"/>
        </w:rPr>
        <w:t xml:space="preserve">да управља процесом рада тако да не може доћи до загађивања подземних и површинских вода и да обезбеди контролисано управљање </w:t>
      </w:r>
      <w:r w:rsidRPr="003A2A59">
        <w:rPr>
          <w:rFonts w:eastAsia="MS Mincho" w:cs="Calibri"/>
          <w:lang w:val="sr-Cyrl-RS"/>
        </w:rPr>
        <w:t>отпадним</w:t>
      </w:r>
      <w:r w:rsidRPr="003A2A59">
        <w:rPr>
          <w:rFonts w:eastAsia="MS Mincho" w:cs="Calibri"/>
        </w:rPr>
        <w:t xml:space="preserve"> водама</w:t>
      </w:r>
      <w:r w:rsidRPr="003A2A59">
        <w:rPr>
          <w:rFonts w:eastAsia="MS Mincho" w:cs="Calibri"/>
          <w:lang w:val="sr-Cyrl-RS"/>
        </w:rPr>
        <w:t xml:space="preserve"> са локације складишта за управљање отпадом</w:t>
      </w:r>
      <w:r w:rsidRPr="003A2A59">
        <w:rPr>
          <w:rFonts w:eastAsia="MS Mincho" w:cs="Calibri"/>
        </w:rPr>
        <w:t>.</w:t>
      </w:r>
    </w:p>
    <w:p w:rsidR="00BD26A2" w:rsidRPr="003A2A59" w:rsidRDefault="00BD26A2" w:rsidP="00BD26A2">
      <w:pPr>
        <w:tabs>
          <w:tab w:val="left" w:pos="0"/>
          <w:tab w:val="left" w:pos="720"/>
        </w:tabs>
        <w:jc w:val="both"/>
        <w:rPr>
          <w:rFonts w:eastAsia="MS Mincho" w:cs="Calibri"/>
        </w:rPr>
      </w:pPr>
      <w:r w:rsidRPr="003A2A59">
        <w:rPr>
          <w:rFonts w:eastAsia="MS Mincho" w:cs="Calibri"/>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w:t>
      </w:r>
      <w:proofErr w:type="gramStart"/>
      <w:r w:rsidRPr="003A2A59">
        <w:rPr>
          <w:rFonts w:cs="Calibri"/>
          <w:lang w:val="sr-Cyrl-RS"/>
        </w:rPr>
        <w:t>“ ДОО</w:t>
      </w:r>
      <w:proofErr w:type="gramEnd"/>
      <w:r w:rsidRPr="003A2A59">
        <w:rPr>
          <w:rFonts w:cs="Calibri"/>
          <w:lang w:val="ru-RU"/>
        </w:rPr>
        <w:t xml:space="preserve"> </w:t>
      </w:r>
      <w:r w:rsidRPr="003A2A59">
        <w:rPr>
          <w:rFonts w:eastAsia="MS Mincho" w:cs="Calibri"/>
        </w:rPr>
        <w:t>да изврши идентификацију свих отпадних вода и материја које настају у току обављања делатности складиштења</w:t>
      </w:r>
      <w:r w:rsidRPr="003A2A59">
        <w:rPr>
          <w:rFonts w:eastAsia="MS Mincho" w:cs="Calibri"/>
          <w:lang w:val="sr-Cyrl-RS"/>
        </w:rPr>
        <w:t xml:space="preserve"> </w:t>
      </w:r>
      <w:r w:rsidRPr="003A2A59">
        <w:rPr>
          <w:rFonts w:eastAsia="MS Mincho" w:cs="Calibri"/>
        </w:rPr>
        <w:t>отпада и да утврди начин њиховог испуштања, тако да отпадне воде ни у једном моменту не угрозе површинске и подземне воде.</w:t>
      </w:r>
    </w:p>
    <w:p w:rsidR="00BD26A2" w:rsidRPr="003A2A59" w:rsidRDefault="00BD26A2" w:rsidP="00BD26A2">
      <w:pPr>
        <w:tabs>
          <w:tab w:val="left" w:pos="840"/>
        </w:tabs>
        <w:jc w:val="both"/>
        <w:rPr>
          <w:rFonts w:eastAsia="MS Mincho" w:cs="Calibri"/>
          <w:lang w:val="sr-Cyrl-RS"/>
        </w:rPr>
      </w:pPr>
      <w:r w:rsidRPr="003A2A59">
        <w:rPr>
          <w:rFonts w:eastAsia="MS Mincho" w:cs="Calibri"/>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w:t>
      </w:r>
      <w:proofErr w:type="gramStart"/>
      <w:r w:rsidRPr="003A2A59">
        <w:rPr>
          <w:rFonts w:cs="Calibri"/>
          <w:lang w:val="sr-Cyrl-RS"/>
        </w:rPr>
        <w:t>“ ДОО</w:t>
      </w:r>
      <w:proofErr w:type="gramEnd"/>
      <w:r w:rsidRPr="003A2A59">
        <w:rPr>
          <w:rFonts w:cs="Calibri"/>
          <w:lang w:val="ru-RU"/>
        </w:rPr>
        <w:t xml:space="preserve"> </w:t>
      </w:r>
      <w:r w:rsidRPr="003A2A59">
        <w:rPr>
          <w:rFonts w:eastAsia="MS Mincho" w:cs="Calibri"/>
        </w:rPr>
        <w:t>да врши мониторинг отпадних вода који се заснива на узорковању воде на</w:t>
      </w:r>
      <w:r w:rsidRPr="003A2A59">
        <w:rPr>
          <w:rFonts w:eastAsia="MS Mincho" w:cs="Calibri"/>
          <w:lang w:val="sr-Cyrl-RS"/>
        </w:rPr>
        <w:t xml:space="preserve"> улазу и</w:t>
      </w:r>
      <w:r w:rsidRPr="003A2A59">
        <w:rPr>
          <w:rFonts w:eastAsia="MS Mincho" w:cs="Calibri"/>
        </w:rPr>
        <w:t xml:space="preserve"> излазу из сепаратора.</w:t>
      </w:r>
    </w:p>
    <w:p w:rsidR="00BD26A2" w:rsidRPr="003A2A59" w:rsidRDefault="00BD26A2" w:rsidP="00BD26A2">
      <w:pPr>
        <w:tabs>
          <w:tab w:val="left" w:pos="840"/>
        </w:tabs>
        <w:jc w:val="both"/>
        <w:rPr>
          <w:rFonts w:eastAsia="MS Mincho" w:cs="Calibri"/>
        </w:rPr>
      </w:pPr>
      <w:r w:rsidRPr="003A2A59">
        <w:rPr>
          <w:rFonts w:eastAsia="MS Mincho" w:cs="Calibri"/>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w:t>
      </w:r>
      <w:proofErr w:type="gramStart"/>
      <w:r w:rsidRPr="003A2A59">
        <w:rPr>
          <w:rFonts w:cs="Calibri"/>
          <w:lang w:val="sr-Cyrl-RS"/>
        </w:rPr>
        <w:t>“ ДОО</w:t>
      </w:r>
      <w:proofErr w:type="gramEnd"/>
      <w:r w:rsidRPr="003A2A59">
        <w:rPr>
          <w:rFonts w:eastAsia="MS Mincho" w:cs="Calibri"/>
          <w:lang w:val="ru-RU"/>
        </w:rPr>
        <w:t xml:space="preserve"> </w:t>
      </w:r>
      <w:r w:rsidRPr="003A2A59">
        <w:rPr>
          <w:rFonts w:eastAsia="MS Mincho" w:cs="Calibri"/>
          <w:lang w:val="sr-Cyrl-RS"/>
        </w:rPr>
        <w:t>д</w:t>
      </w:r>
      <w:r w:rsidRPr="003A2A59">
        <w:rPr>
          <w:rFonts w:eastAsia="MS Mincho" w:cs="Calibri"/>
        </w:rPr>
        <w:t xml:space="preserve">а врши редовно чишћење сепаратора </w:t>
      </w:r>
      <w:r w:rsidRPr="003A2A59">
        <w:rPr>
          <w:rFonts w:eastAsia="MS Mincho" w:cs="Calibri"/>
          <w:lang w:val="sr-Cyrl-RS"/>
        </w:rPr>
        <w:t xml:space="preserve">отпадних вода и </w:t>
      </w:r>
      <w:r w:rsidRPr="003A2A59">
        <w:rPr>
          <w:rFonts w:eastAsia="MS Mincho" w:cs="Calibri"/>
        </w:rPr>
        <w:t xml:space="preserve">садржај предаје </w:t>
      </w:r>
      <w:r w:rsidRPr="003A2A59">
        <w:rPr>
          <w:rFonts w:eastAsia="MS Mincho" w:cs="Calibri"/>
          <w:lang w:val="sr-Cyrl-RS"/>
        </w:rPr>
        <w:t>лицу овлашћеном за његово крајње збрињавање</w:t>
      </w:r>
      <w:r w:rsidRPr="003A2A59">
        <w:rPr>
          <w:rFonts w:eastAsia="MS Mincho" w:cs="Calibri"/>
        </w:rPr>
        <w:t xml:space="preserve"> у складу са Законом о управљању отпадом.</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Квалитет отпадних вода мора да буде у складу са Законом о водама („Службени гласник РС“, бр. 30/10, 93/12, 101/16, 95/18 и 95/18 - др. закон) и Правилником о начину и условима за мерење и испитивање квалитета отпадних вода и садржини извештаја о извршеним мерењима („Службени гласник РС“, број 33/16).</w:t>
      </w:r>
    </w:p>
    <w:p w:rsidR="00BD26A2" w:rsidRPr="003A2A59" w:rsidRDefault="00BD26A2" w:rsidP="00BD26A2">
      <w:pPr>
        <w:spacing w:line="240" w:lineRule="atLeast"/>
        <w:rPr>
          <w:rFonts w:eastAsia="Times New Roman" w:cs="Calibri"/>
          <w:b/>
          <w:lang w:val="ru-RU"/>
        </w:rPr>
      </w:pPr>
    </w:p>
    <w:p w:rsidR="00BD26A2" w:rsidRPr="003A2A59" w:rsidRDefault="00BD26A2" w:rsidP="00BD26A2">
      <w:pPr>
        <w:spacing w:line="240" w:lineRule="atLeast"/>
        <w:rPr>
          <w:rFonts w:eastAsia="Times New Roman" w:cs="Calibri"/>
          <w:b/>
          <w:lang w:val="ru-RU"/>
        </w:rPr>
      </w:pPr>
      <w:r w:rsidRPr="003A2A59">
        <w:rPr>
          <w:rFonts w:eastAsia="Times New Roman" w:cs="Calibri"/>
          <w:b/>
          <w:lang w:val="ru-RU"/>
        </w:rPr>
        <w:t xml:space="preserve">6.4. Бука </w:t>
      </w:r>
    </w:p>
    <w:p w:rsidR="00BD26A2" w:rsidRPr="003A2A59" w:rsidRDefault="00BD26A2" w:rsidP="00BD26A2">
      <w:pPr>
        <w:spacing w:line="240" w:lineRule="atLeast"/>
        <w:rPr>
          <w:rFonts w:eastAsia="Times New Roman" w:cs="Calibri"/>
          <w:b/>
          <w:lang w:val="ru-RU"/>
        </w:rPr>
      </w:pPr>
    </w:p>
    <w:p w:rsidR="00BD26A2" w:rsidRPr="003A2A59" w:rsidRDefault="00BD26A2" w:rsidP="00BD26A2">
      <w:pPr>
        <w:jc w:val="both"/>
        <w:rPr>
          <w:rFonts w:eastAsia="MS Mincho" w:cs="Calibri"/>
          <w:lang w:val="sr-Cyrl-CS"/>
        </w:rPr>
      </w:pPr>
      <w:r w:rsidRPr="003A2A59">
        <w:rPr>
          <w:rFonts w:eastAsia="MS Mincho" w:cs="Calibri"/>
          <w:lang w:val="ru-RU"/>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w:t>
      </w:r>
      <w:r w:rsidRPr="003A2A59">
        <w:rPr>
          <w:rFonts w:eastAsia="MS Mincho" w:cs="Calibri"/>
          <w:lang w:val="sr-Cyrl-CS"/>
        </w:rPr>
        <w:t>да у складишту за управљање неопасним отпадом на локацији у</w:t>
      </w:r>
      <w:r w:rsidRPr="003A2A59">
        <w:rPr>
          <w:rFonts w:eastAsia="MS Mincho" w:cs="Calibri"/>
          <w:lang w:val="sr-Cyrl-RS"/>
        </w:rPr>
        <w:t xml:space="preserve"> Бачком Петровцу, </w:t>
      </w:r>
      <w:r w:rsidRPr="003A2A59">
        <w:rPr>
          <w:rFonts w:eastAsia="MS Mincho" w:cs="Calibri"/>
          <w:lang w:val="sr-Cyrl-CS"/>
        </w:rPr>
        <w:t xml:space="preserve">управља процесом рада у складу са Законом о заштити од буке у животној средини </w:t>
      </w:r>
      <w:r w:rsidRPr="003A2A59">
        <w:rPr>
          <w:rFonts w:eastAsia="MS Mincho" w:cs="Calibri"/>
          <w:lang w:val="ru-RU"/>
        </w:rPr>
        <w:t>(</w:t>
      </w:r>
      <w:r w:rsidRPr="003A2A59">
        <w:rPr>
          <w:rFonts w:eastAsia="MS Mincho" w:cs="Calibri"/>
          <w:lang w:val="sr-Cyrl-CS"/>
        </w:rPr>
        <w:t>„</w:t>
      </w:r>
      <w:r w:rsidRPr="003A2A59">
        <w:rPr>
          <w:rFonts w:eastAsia="MS Mincho" w:cs="Calibri"/>
          <w:lang w:val="ru-RU"/>
        </w:rPr>
        <w:t>Службени гласник РС” број</w:t>
      </w:r>
      <w:r w:rsidRPr="003A2A59">
        <w:rPr>
          <w:rFonts w:eastAsia="MS Mincho" w:cs="Calibri"/>
          <w:lang w:val="sr-Cyrl-CS"/>
        </w:rPr>
        <w:t xml:space="preserve"> 96/21) и посебним прописима.</w:t>
      </w:r>
    </w:p>
    <w:p w:rsidR="00BD26A2" w:rsidRPr="003A2A59" w:rsidRDefault="00BD26A2" w:rsidP="00BD26A2">
      <w:pPr>
        <w:jc w:val="both"/>
        <w:rPr>
          <w:rFonts w:eastAsia="MS Mincho" w:cs="Calibri"/>
          <w:lang w:val="sr-Cyrl-RS"/>
        </w:rPr>
      </w:pPr>
      <w:r w:rsidRPr="003A2A59">
        <w:rPr>
          <w:rFonts w:eastAsia="MS Mincho" w:cs="Calibri"/>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w:t>
      </w:r>
      <w:proofErr w:type="gramStart"/>
      <w:r w:rsidRPr="003A2A59">
        <w:rPr>
          <w:rFonts w:cs="Calibri"/>
          <w:lang w:val="sr-Cyrl-RS"/>
        </w:rPr>
        <w:t>“ ДОО</w:t>
      </w:r>
      <w:proofErr w:type="gramEnd"/>
      <w:r w:rsidRPr="003A2A59">
        <w:rPr>
          <w:rFonts w:eastAsia="MS Mincho" w:cs="Calibri"/>
        </w:rPr>
        <w:t xml:space="preserve"> да о извршеним мерењима нивоа буке извештава надлежни орган.</w:t>
      </w:r>
    </w:p>
    <w:p w:rsidR="00BD26A2" w:rsidRPr="003A2A59" w:rsidRDefault="00BD26A2" w:rsidP="00BD26A2">
      <w:pPr>
        <w:jc w:val="both"/>
        <w:rPr>
          <w:rFonts w:eastAsia="MS Mincho" w:cs="Calibri"/>
        </w:rPr>
      </w:pPr>
      <w:r w:rsidRPr="003A2A59">
        <w:rPr>
          <w:rFonts w:eastAsia="MS Mincho" w:cs="Calibri"/>
          <w:lang w:val="sr-Cyrl-RS"/>
        </w:rPr>
        <w:t xml:space="preserve">У </w:t>
      </w:r>
      <w:r w:rsidRPr="003A2A59">
        <w:rPr>
          <w:rFonts w:eastAsia="MS Mincho" w:cs="Calibri"/>
        </w:rPr>
        <w:t xml:space="preserve">случају прекорачења дозвољеног нивоа буке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је у обавези да </w:t>
      </w:r>
      <w:r w:rsidRPr="003A2A59">
        <w:rPr>
          <w:rFonts w:eastAsia="MS Mincho" w:cs="Calibri"/>
        </w:rPr>
        <w:t>спроведе мере у циљу смањења и постизања дозвољеног нивоа буке.</w:t>
      </w:r>
    </w:p>
    <w:p w:rsidR="00BD26A2" w:rsidRPr="003A2A59" w:rsidRDefault="00BD26A2" w:rsidP="00BD26A2">
      <w:pPr>
        <w:spacing w:line="240" w:lineRule="atLeast"/>
        <w:rPr>
          <w:rFonts w:eastAsia="Times New Roman" w:cs="Calibri"/>
          <w:lang w:val="sr-Cyrl-RS"/>
        </w:rPr>
      </w:pPr>
    </w:p>
    <w:p w:rsidR="00BD26A2" w:rsidRPr="003A2A59" w:rsidRDefault="00BD26A2" w:rsidP="00BD26A2">
      <w:pPr>
        <w:spacing w:line="240" w:lineRule="atLeast"/>
        <w:rPr>
          <w:rFonts w:eastAsia="Times New Roman" w:cs="Calibri"/>
          <w:b/>
          <w:lang w:val="ru-RU"/>
        </w:rPr>
      </w:pPr>
      <w:r w:rsidRPr="003A2A59">
        <w:rPr>
          <w:rFonts w:eastAsia="Times New Roman" w:cs="Calibri"/>
          <w:b/>
          <w:lang w:val="ru-RU"/>
        </w:rPr>
        <w:t>6.5. Мониторинг (контрола и мерење)</w:t>
      </w:r>
    </w:p>
    <w:p w:rsidR="00BD26A2" w:rsidRPr="003A2A59" w:rsidRDefault="00BD26A2" w:rsidP="00BD26A2">
      <w:pPr>
        <w:spacing w:line="240" w:lineRule="atLeast"/>
        <w:rPr>
          <w:rFonts w:eastAsia="Times New Roman" w:cs="Calibri"/>
          <w:b/>
          <w:lang w:val="ru-RU"/>
        </w:rPr>
      </w:pP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У току обављања делатности складиштења предметног неопасног отпада на локацији у Бачком Петровцу,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w:t>
      </w:r>
      <w:r w:rsidRPr="003A2A59">
        <w:rPr>
          <w:rFonts w:cs="Calibri"/>
          <w:lang w:val="sr-Cyrl-RS"/>
        </w:rPr>
        <w:t xml:space="preserve"> </w:t>
      </w:r>
      <w:r w:rsidRPr="003A2A59">
        <w:rPr>
          <w:rFonts w:eastAsia="MS Mincho" w:cs="Calibri"/>
          <w:lang w:val="ru-RU"/>
        </w:rPr>
        <w:t>је дужно да:</w:t>
      </w:r>
    </w:p>
    <w:p w:rsidR="00BD26A2" w:rsidRPr="003A2A59" w:rsidRDefault="00BD26A2" w:rsidP="00BD26A2">
      <w:pPr>
        <w:spacing w:line="240" w:lineRule="atLeast"/>
        <w:ind w:right="482"/>
        <w:jc w:val="both"/>
        <w:rPr>
          <w:rFonts w:eastAsia="MS Mincho" w:cs="Calibri"/>
          <w:lang w:val="ru-RU"/>
        </w:rPr>
      </w:pPr>
      <w:r w:rsidRPr="003A2A59">
        <w:rPr>
          <w:rFonts w:eastAsia="MS Mincho" w:cs="Calibri"/>
          <w:lang w:val="ru-RU"/>
        </w:rPr>
        <w:t>- спроводи и ажурира радни план за управљање отпадом;</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води прецизну евиденцију примљеног неопасног отпада;</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води прецизну евиденцију ускладиштеног отпада;</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 спречи, контролише и ограничи негативне утицаје на животну средину и здравље </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  људи (загађивања земљишта, вода, ваздуха, контрола буке);</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lastRenderedPageBreak/>
        <w:t>- омогући надлежном инспектору контролу локације, објекта, спроведеним</w:t>
      </w: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  процедурама и наведеном документацијом.</w:t>
      </w:r>
    </w:p>
    <w:p w:rsidR="00BD26A2" w:rsidRPr="003A2A59" w:rsidRDefault="00BD26A2" w:rsidP="00BD26A2">
      <w:pPr>
        <w:jc w:val="both"/>
        <w:outlineLvl w:val="0"/>
        <w:rPr>
          <w:rFonts w:eastAsia="Times New Roman" w:cs="Calibri"/>
          <w:b/>
          <w:highlight w:val="yellow"/>
          <w:lang w:val="sr-Cyrl-CS"/>
        </w:rPr>
      </w:pPr>
    </w:p>
    <w:p w:rsidR="00BD26A2" w:rsidRPr="003A2A59" w:rsidRDefault="00BD26A2" w:rsidP="00BD26A2">
      <w:pPr>
        <w:jc w:val="both"/>
        <w:outlineLvl w:val="0"/>
        <w:rPr>
          <w:rFonts w:cs="Calibri"/>
          <w:b/>
          <w:lang w:val="ru-RU"/>
        </w:rPr>
      </w:pPr>
      <w:r w:rsidRPr="003A2A59">
        <w:rPr>
          <w:rFonts w:cs="Calibri"/>
          <w:b/>
          <w:lang w:val="ru-RU"/>
        </w:rPr>
        <w:t>7. Престанак рада складишта за управљање отпадом</w:t>
      </w:r>
    </w:p>
    <w:p w:rsidR="00BD26A2" w:rsidRPr="003A2A59" w:rsidRDefault="00BD26A2" w:rsidP="00BD26A2">
      <w:pPr>
        <w:jc w:val="both"/>
        <w:outlineLvl w:val="0"/>
        <w:rPr>
          <w:rFonts w:cs="Calibri"/>
          <w:b/>
          <w:lang w:val="ru-RU"/>
        </w:rPr>
      </w:pPr>
    </w:p>
    <w:p w:rsidR="00BD26A2" w:rsidRPr="003A2A59" w:rsidRDefault="00BD26A2" w:rsidP="00BD26A2">
      <w:pPr>
        <w:jc w:val="both"/>
        <w:rPr>
          <w:rFonts w:eastAsia="MS Mincho" w:cs="Calibri"/>
        </w:rPr>
      </w:pP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w:t>
      </w:r>
      <w:r w:rsidRPr="003A2A59">
        <w:rPr>
          <w:rFonts w:eastAsia="MS Mincho" w:cs="Calibri"/>
        </w:rPr>
        <w:t xml:space="preserve">може </w:t>
      </w:r>
      <w:r w:rsidRPr="003A2A59">
        <w:rPr>
          <w:rFonts w:eastAsia="MS Mincho" w:cs="Calibri"/>
          <w:lang w:val="sr-Cyrl-RS"/>
        </w:rPr>
        <w:t xml:space="preserve">да </w:t>
      </w:r>
      <w:r w:rsidRPr="003A2A59">
        <w:rPr>
          <w:rFonts w:eastAsia="MS Mincho" w:cs="Calibri"/>
        </w:rPr>
        <w:t xml:space="preserve">затвори </w:t>
      </w:r>
      <w:r w:rsidRPr="003A2A59">
        <w:rPr>
          <w:rFonts w:eastAsia="MS Mincho" w:cs="Calibri"/>
          <w:lang w:val="sr-Cyrl-RS"/>
        </w:rPr>
        <w:t>складиште</w:t>
      </w:r>
      <w:r w:rsidRPr="003A2A59">
        <w:rPr>
          <w:rFonts w:eastAsia="MS Mincho" w:cs="Calibri"/>
        </w:rPr>
        <w:t xml:space="preserve"> или један </w:t>
      </w:r>
      <w:r w:rsidRPr="003A2A59">
        <w:rPr>
          <w:rFonts w:eastAsia="MS Mincho" w:cs="Calibri"/>
          <w:lang w:val="sr-Cyrl-RS"/>
        </w:rPr>
        <w:t xml:space="preserve">његов </w:t>
      </w:r>
      <w:r w:rsidRPr="003A2A59">
        <w:rPr>
          <w:rFonts w:eastAsia="MS Mincho" w:cs="Calibri"/>
        </w:rPr>
        <w:t xml:space="preserve">део када </w:t>
      </w:r>
      <w:r w:rsidRPr="003A2A59">
        <w:rPr>
          <w:rFonts w:eastAsia="MS Mincho" w:cs="Calibri"/>
          <w:lang w:val="sr-Cyrl-RS"/>
        </w:rPr>
        <w:t xml:space="preserve">се </w:t>
      </w:r>
      <w:r w:rsidRPr="003A2A59">
        <w:rPr>
          <w:rFonts w:eastAsia="MS Mincho" w:cs="Calibri"/>
        </w:rPr>
        <w:t>оствар</w:t>
      </w:r>
      <w:r w:rsidRPr="003A2A59">
        <w:rPr>
          <w:rFonts w:eastAsia="MS Mincho" w:cs="Calibri"/>
          <w:lang w:val="sr-Cyrl-RS"/>
        </w:rPr>
        <w:t>е</w:t>
      </w:r>
      <w:r w:rsidRPr="003A2A59">
        <w:rPr>
          <w:rFonts w:eastAsia="MS Mincho" w:cs="Calibri"/>
        </w:rPr>
        <w:t xml:space="preserve"> услов</w:t>
      </w:r>
      <w:r w:rsidRPr="003A2A59">
        <w:rPr>
          <w:rFonts w:eastAsia="MS Mincho" w:cs="Calibri"/>
          <w:lang w:val="sr-Cyrl-RS"/>
        </w:rPr>
        <w:t>и</w:t>
      </w:r>
      <w:r w:rsidRPr="003A2A59">
        <w:rPr>
          <w:rFonts w:eastAsia="MS Mincho" w:cs="Calibri"/>
        </w:rPr>
        <w:t xml:space="preserve"> за затварање и након одобрења надлежног органа, односно </w:t>
      </w:r>
      <w:r w:rsidRPr="003A2A59">
        <w:rPr>
          <w:rFonts w:eastAsia="MS Mincho" w:cs="Calibri"/>
          <w:lang w:val="sr-Cyrl-RS"/>
        </w:rPr>
        <w:t>складиште</w:t>
      </w:r>
      <w:r w:rsidRPr="003A2A59">
        <w:rPr>
          <w:rFonts w:eastAsia="MS Mincho" w:cs="Calibri"/>
        </w:rPr>
        <w:t xml:space="preserve"> или део </w:t>
      </w:r>
      <w:r w:rsidRPr="003A2A59">
        <w:rPr>
          <w:rFonts w:eastAsia="MS Mincho" w:cs="Calibri"/>
          <w:lang w:val="sr-Cyrl-RS"/>
        </w:rPr>
        <w:t xml:space="preserve">складишта се </w:t>
      </w:r>
      <w:r w:rsidRPr="003A2A59">
        <w:rPr>
          <w:rFonts w:eastAsia="MS Mincho" w:cs="Calibri"/>
        </w:rPr>
        <w:t xml:space="preserve">затвара када се стекну услови за </w:t>
      </w:r>
      <w:r w:rsidRPr="003A2A59">
        <w:rPr>
          <w:rFonts w:eastAsia="MS Mincho" w:cs="Calibri"/>
          <w:lang w:val="sr-Cyrl-RS"/>
        </w:rPr>
        <w:t xml:space="preserve">његово </w:t>
      </w:r>
      <w:r w:rsidRPr="003A2A59">
        <w:rPr>
          <w:rFonts w:eastAsia="MS Mincho" w:cs="Calibri"/>
        </w:rPr>
        <w:t>затварање или услед непредвиђених околности које угрожавају животну средину, у складу са посебним прописима.</w:t>
      </w:r>
    </w:p>
    <w:p w:rsidR="00BD26A2" w:rsidRPr="003A2A59" w:rsidRDefault="00BD26A2" w:rsidP="00BD26A2">
      <w:pPr>
        <w:jc w:val="both"/>
        <w:rPr>
          <w:rFonts w:eastAsia="MS Mincho" w:cs="Calibri"/>
        </w:rPr>
      </w:pPr>
      <w:r w:rsidRPr="003A2A59">
        <w:rPr>
          <w:rFonts w:eastAsia="MS Mincho" w:cs="Calibri"/>
        </w:rPr>
        <w:t xml:space="preserve">Дефинитивни престанак рада </w:t>
      </w:r>
      <w:r w:rsidRPr="003A2A59">
        <w:rPr>
          <w:rFonts w:eastAsia="MS Mincho" w:cs="Calibri"/>
          <w:lang w:val="sr-Cyrl-RS"/>
        </w:rPr>
        <w:t xml:space="preserve">на предметној локацији </w:t>
      </w:r>
      <w:r w:rsidRPr="003A2A59">
        <w:rPr>
          <w:rFonts w:eastAsia="MS Mincho" w:cs="Calibri"/>
        </w:rPr>
        <w:t>или дела</w:t>
      </w:r>
      <w:r w:rsidRPr="003A2A59">
        <w:rPr>
          <w:rFonts w:eastAsia="MS Mincho" w:cs="Calibri"/>
          <w:lang w:val="sr-Cyrl-RS"/>
        </w:rPr>
        <w:t xml:space="preserve"> постројења, 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w:t>
      </w:r>
      <w:r w:rsidRPr="003A2A59">
        <w:rPr>
          <w:rFonts w:eastAsia="MS Mincho" w:cs="Calibri"/>
          <w:lang w:val="sr-Cyrl-RS"/>
        </w:rPr>
        <w:t>је дужно да спроведе по</w:t>
      </w:r>
      <w:r w:rsidRPr="003A2A59">
        <w:rPr>
          <w:rFonts w:eastAsia="MS Mincho" w:cs="Calibri"/>
        </w:rPr>
        <w:t xml:space="preserve"> Плану </w:t>
      </w:r>
      <w:r w:rsidRPr="003A2A59">
        <w:rPr>
          <w:rFonts w:eastAsia="MS Mincho" w:cs="Calibri"/>
          <w:lang w:val="sr-Cyrl-RS"/>
        </w:rPr>
        <w:t xml:space="preserve">за </w:t>
      </w:r>
      <w:r w:rsidRPr="003A2A59">
        <w:rPr>
          <w:rFonts w:eastAsia="MS Mincho" w:cs="Calibri"/>
        </w:rPr>
        <w:t>затварањ</w:t>
      </w:r>
      <w:r w:rsidRPr="003A2A59">
        <w:rPr>
          <w:rFonts w:eastAsia="MS Mincho" w:cs="Calibri"/>
          <w:lang w:val="sr-Cyrl-RS"/>
        </w:rPr>
        <w:t>е</w:t>
      </w:r>
      <w:r w:rsidRPr="003A2A59">
        <w:rPr>
          <w:rFonts w:eastAsia="MS Mincho" w:cs="Calibri"/>
        </w:rPr>
        <w:t>, који је приложи</w:t>
      </w:r>
      <w:r w:rsidRPr="003A2A59">
        <w:rPr>
          <w:rFonts w:eastAsia="MS Mincho" w:cs="Calibri"/>
          <w:lang w:val="sr-Cyrl-RS"/>
        </w:rPr>
        <w:t>л</w:t>
      </w:r>
      <w:r w:rsidRPr="003A2A59">
        <w:rPr>
          <w:rFonts w:eastAsia="MS Mincho" w:cs="Calibri"/>
        </w:rPr>
        <w:t>о уз захтев за издавање дозволе за управљање отпадом, као пратећу документацију.</w:t>
      </w:r>
    </w:p>
    <w:p w:rsidR="00BD26A2" w:rsidRPr="003A2A59" w:rsidRDefault="00BD26A2" w:rsidP="00BD26A2">
      <w:pPr>
        <w:jc w:val="both"/>
        <w:rPr>
          <w:rFonts w:eastAsia="MS Mincho" w:cs="Calibri"/>
        </w:rPr>
      </w:pPr>
      <w:r w:rsidRPr="003A2A59">
        <w:rPr>
          <w:rFonts w:eastAsia="MS Mincho" w:cs="Calibri"/>
        </w:rPr>
        <w:t xml:space="preserve">По престанку рада </w:t>
      </w:r>
      <w:r w:rsidRPr="003A2A59">
        <w:rPr>
          <w:rFonts w:eastAsia="MS Mincho" w:cs="Calibri"/>
          <w:lang w:val="sr-Cyrl-RS"/>
        </w:rPr>
        <w:t xml:space="preserve">целокупног складишта за управљање отпадом или </w:t>
      </w:r>
      <w:r w:rsidRPr="003A2A59">
        <w:rPr>
          <w:rFonts w:eastAsia="MS Mincho" w:cs="Calibri"/>
        </w:rPr>
        <w:t>дела</w:t>
      </w:r>
      <w:r w:rsidRPr="003A2A59">
        <w:rPr>
          <w:rFonts w:eastAsia="MS Mincho" w:cs="Calibri"/>
          <w:lang w:val="sr-Cyrl-RS"/>
        </w:rPr>
        <w:t xml:space="preserve"> складишта</w:t>
      </w:r>
      <w:r w:rsidRPr="003A2A59">
        <w:rPr>
          <w:rFonts w:eastAsia="MS Mincho" w:cs="Calibri"/>
        </w:rPr>
        <w:t xml:space="preserve">, локација се мора довести у стање пре пуштања у рад </w:t>
      </w:r>
      <w:r w:rsidRPr="003A2A59">
        <w:rPr>
          <w:rFonts w:eastAsia="MS Mincho" w:cs="Calibri"/>
          <w:lang w:val="sr-Cyrl-RS"/>
        </w:rPr>
        <w:t>складишта</w:t>
      </w:r>
      <w:r w:rsidRPr="003A2A59">
        <w:rPr>
          <w:rFonts w:eastAsia="MS Mincho" w:cs="Calibri"/>
        </w:rPr>
        <w:t xml:space="preserve"> или дела </w:t>
      </w:r>
      <w:r w:rsidRPr="003A2A59">
        <w:rPr>
          <w:rFonts w:eastAsia="MS Mincho" w:cs="Calibri"/>
          <w:lang w:val="sr-Cyrl-RS"/>
        </w:rPr>
        <w:t>складишта</w:t>
      </w:r>
      <w:r w:rsidRPr="003A2A59">
        <w:rPr>
          <w:rFonts w:eastAsia="MS Mincho" w:cs="Calibri"/>
        </w:rPr>
        <w:t>.</w:t>
      </w:r>
    </w:p>
    <w:p w:rsidR="00BD26A2" w:rsidRPr="003A2A59" w:rsidRDefault="00BD26A2" w:rsidP="00BD26A2">
      <w:pPr>
        <w:jc w:val="both"/>
        <w:outlineLvl w:val="0"/>
        <w:rPr>
          <w:rFonts w:cs="Calibri"/>
          <w:b/>
          <w:lang w:val="ru-RU"/>
        </w:rPr>
      </w:pPr>
    </w:p>
    <w:p w:rsidR="00BD26A2" w:rsidRPr="003A2A59" w:rsidRDefault="00BD26A2" w:rsidP="00BD26A2">
      <w:pPr>
        <w:jc w:val="both"/>
        <w:outlineLvl w:val="0"/>
        <w:rPr>
          <w:rFonts w:cs="Calibri"/>
          <w:b/>
          <w:lang w:val="ru-RU"/>
        </w:rPr>
      </w:pPr>
      <w:r w:rsidRPr="003A2A59">
        <w:rPr>
          <w:rFonts w:cs="Calibri"/>
          <w:b/>
          <w:lang w:val="ru-RU"/>
        </w:rPr>
        <w:t>8. Финансијска гаранција</w:t>
      </w:r>
    </w:p>
    <w:p w:rsidR="00BD26A2" w:rsidRPr="003A2A59" w:rsidRDefault="00BD26A2" w:rsidP="00BD26A2">
      <w:pPr>
        <w:jc w:val="both"/>
        <w:outlineLvl w:val="0"/>
        <w:rPr>
          <w:rFonts w:cs="Calibri"/>
          <w:b/>
          <w:lang w:val="ru-RU"/>
        </w:rPr>
      </w:pPr>
    </w:p>
    <w:p w:rsidR="00BD26A2" w:rsidRPr="003A2A59" w:rsidRDefault="00BD26A2" w:rsidP="00BD26A2">
      <w:pPr>
        <w:jc w:val="both"/>
        <w:rPr>
          <w:rFonts w:eastAsia="MS Mincho" w:cs="Calibri"/>
          <w:lang w:val="sr-Cyrl-RS"/>
        </w:rPr>
      </w:pP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sr-Latn-CS"/>
        </w:rPr>
        <w:t xml:space="preserve"> </w:t>
      </w:r>
      <w:r w:rsidRPr="003A2A59">
        <w:rPr>
          <w:rFonts w:eastAsia="MS Mincho" w:cs="Calibri"/>
          <w:lang w:val="ru-RU"/>
        </w:rPr>
        <w:t>је уз Захтев за издавање дозволе</w:t>
      </w:r>
      <w:r w:rsidRPr="003A2A59">
        <w:rPr>
          <w:rFonts w:eastAsia="MS Mincho" w:cs="Calibri"/>
        </w:rPr>
        <w:t xml:space="preserve"> </w:t>
      </w:r>
      <w:r w:rsidRPr="003A2A59">
        <w:rPr>
          <w:rFonts w:eastAsia="MS Mincho" w:cs="Calibri"/>
          <w:lang w:val="ru-RU"/>
        </w:rPr>
        <w:t>за</w:t>
      </w:r>
      <w:r w:rsidRPr="003A2A59">
        <w:rPr>
          <w:rFonts w:eastAsia="MS Mincho" w:cs="Calibri"/>
        </w:rPr>
        <w:t xml:space="preserve"> </w:t>
      </w:r>
      <w:r w:rsidRPr="003A2A59">
        <w:rPr>
          <w:rFonts w:eastAsia="MS Mincho" w:cs="Calibri"/>
          <w:lang w:val="ru-RU"/>
        </w:rPr>
        <w:t>складиштење</w:t>
      </w:r>
      <w:r w:rsidRPr="003A2A59">
        <w:rPr>
          <w:rFonts w:eastAsia="MS Mincho" w:cs="Calibri"/>
        </w:rPr>
        <w:t xml:space="preserve"> </w:t>
      </w:r>
      <w:r w:rsidRPr="003A2A59">
        <w:rPr>
          <w:rFonts w:eastAsia="MS Mincho" w:cs="Calibri"/>
          <w:lang w:val="ru-RU"/>
        </w:rPr>
        <w:t xml:space="preserve">неопасног отпада </w:t>
      </w:r>
      <w:r w:rsidRPr="003A2A59">
        <w:rPr>
          <w:rFonts w:eastAsia="MS Mincho" w:cs="Calibri"/>
        </w:rPr>
        <w:t>(наведеног у тачки 1.1.)</w:t>
      </w:r>
      <w:r w:rsidRPr="003A2A59">
        <w:rPr>
          <w:rFonts w:eastAsia="MS Mincho" w:cs="Calibri"/>
          <w:lang w:val="ru-RU"/>
        </w:rPr>
        <w:t xml:space="preserve"> приложио Полис</w:t>
      </w:r>
      <w:r w:rsidRPr="003A2A59">
        <w:rPr>
          <w:rFonts w:eastAsia="MS Mincho" w:cs="Calibri"/>
          <w:lang w:val="sr-Cyrl-RS"/>
        </w:rPr>
        <w:t>у</w:t>
      </w:r>
      <w:r w:rsidRPr="003A2A59">
        <w:rPr>
          <w:rFonts w:eastAsia="MS Mincho" w:cs="Calibri"/>
          <w:lang w:val="ru-RU"/>
        </w:rPr>
        <w:t xml:space="preserve"> </w:t>
      </w:r>
      <w:r w:rsidRPr="003A2A59">
        <w:rPr>
          <w:rFonts w:eastAsia="MS Mincho" w:cs="Calibri"/>
          <w:lang w:val="sr-Cyrl-CS"/>
        </w:rPr>
        <w:t xml:space="preserve">осигурања за осигурање законске одговорности из делатности осигураника за случај штете услед смрти, повреда тела или здравља као и уништења или оштећења ствари трећих лица, као и одговорност за штете причињене животној средини-загађење животне средине (за осигурани период од </w:t>
      </w:r>
      <w:r w:rsidRPr="003A2A59">
        <w:rPr>
          <w:rFonts w:eastAsia="MS Mincho" w:cs="Calibri"/>
          <w:lang w:val="sr-Cyrl-RS"/>
        </w:rPr>
        <w:t>29.08.2017</w:t>
      </w:r>
      <w:r w:rsidRPr="003A2A59">
        <w:rPr>
          <w:rFonts w:eastAsia="MS Mincho" w:cs="Calibri"/>
        </w:rPr>
        <w:t xml:space="preserve">. </w:t>
      </w:r>
      <w:proofErr w:type="gramStart"/>
      <w:r w:rsidRPr="003A2A59">
        <w:rPr>
          <w:rFonts w:eastAsia="MS Mincho" w:cs="Calibri"/>
        </w:rPr>
        <w:t>године</w:t>
      </w:r>
      <w:proofErr w:type="gramEnd"/>
      <w:r w:rsidRPr="003A2A59">
        <w:rPr>
          <w:rFonts w:eastAsia="MS Mincho" w:cs="Calibri"/>
        </w:rPr>
        <w:t xml:space="preserve"> до </w:t>
      </w:r>
      <w:r w:rsidRPr="003A2A59">
        <w:rPr>
          <w:rFonts w:eastAsia="MS Mincho" w:cs="Calibri"/>
          <w:lang w:val="sr-Cyrl-RS"/>
        </w:rPr>
        <w:t>29.08.2027</w:t>
      </w:r>
      <w:r w:rsidRPr="003A2A59">
        <w:rPr>
          <w:rFonts w:eastAsia="MS Mincho" w:cs="Calibri"/>
          <w:lang w:val="sr-Cyrl-CS"/>
        </w:rPr>
        <w:t>.</w:t>
      </w:r>
      <w:r w:rsidRPr="003A2A59">
        <w:rPr>
          <w:rFonts w:eastAsia="MS Mincho" w:cs="Calibri"/>
          <w:lang w:val="sr-Latn-RS"/>
        </w:rPr>
        <w:t xml:space="preserve"> </w:t>
      </w:r>
      <w:r w:rsidRPr="003A2A59">
        <w:rPr>
          <w:rFonts w:eastAsia="MS Mincho" w:cs="Calibri"/>
          <w:lang w:val="sr-Cyrl-CS"/>
        </w:rPr>
        <w:t xml:space="preserve">године). Полиса је издата 19.10.2022 године од осигуравајућег друштва </w:t>
      </w:r>
      <w:r w:rsidRPr="003A2A59">
        <w:rPr>
          <w:rFonts w:eastAsia="MS Mincho" w:cs="Calibri"/>
          <w:lang w:val="sr-Cyrl-RS"/>
        </w:rPr>
        <w:t>Компанија Дунав осигуранје а.д.о. Нови Сад</w:t>
      </w:r>
    </w:p>
    <w:p w:rsidR="00BD26A2" w:rsidRPr="003A2A59" w:rsidRDefault="00BD26A2" w:rsidP="00BD26A2">
      <w:pPr>
        <w:jc w:val="both"/>
        <w:rPr>
          <w:rFonts w:eastAsia="MS Mincho" w:cs="Calibri"/>
          <w:lang w:val="sr-Cyrl-RS"/>
        </w:rPr>
      </w:pPr>
      <w:r w:rsidRPr="003A2A59">
        <w:rPr>
          <w:rFonts w:eastAsia="MS Mincho" w:cs="Calibri"/>
          <w:lang w:val="ru-RU"/>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w:t>
      </w:r>
      <w:r w:rsidRPr="003A2A59">
        <w:rPr>
          <w:rFonts w:eastAsia="MS Mincho" w:cs="Calibri"/>
          <w:lang w:val="sr-Cyrl-RS"/>
        </w:rPr>
        <w:t xml:space="preserve">да обнавља полису осигурања за сваку годину доставља је редовно надлежном органу који је издао ову дозволу, до краја периода важења дозволе. </w:t>
      </w:r>
    </w:p>
    <w:p w:rsidR="00BD26A2" w:rsidRPr="003A2A59" w:rsidRDefault="00BD26A2" w:rsidP="00BD26A2">
      <w:pPr>
        <w:jc w:val="both"/>
        <w:outlineLvl w:val="0"/>
        <w:rPr>
          <w:rFonts w:cs="Calibri"/>
          <w:b/>
          <w:lang w:val="ru-RU"/>
        </w:rPr>
      </w:pPr>
    </w:p>
    <w:p w:rsidR="00BD26A2" w:rsidRPr="003A2A59" w:rsidRDefault="00BD26A2" w:rsidP="00BD26A2">
      <w:pPr>
        <w:jc w:val="both"/>
        <w:outlineLvl w:val="0"/>
        <w:rPr>
          <w:rFonts w:cs="Calibri"/>
          <w:b/>
          <w:lang w:val="ru-RU"/>
        </w:rPr>
      </w:pPr>
      <w:r w:rsidRPr="003A2A59">
        <w:rPr>
          <w:rFonts w:cs="Calibri"/>
          <w:b/>
          <w:lang w:val="ru-RU"/>
        </w:rPr>
        <w:t>9. Извештавање</w:t>
      </w:r>
    </w:p>
    <w:p w:rsidR="00BD26A2" w:rsidRPr="003A2A59" w:rsidRDefault="00BD26A2" w:rsidP="00BD26A2">
      <w:pPr>
        <w:jc w:val="both"/>
        <w:outlineLvl w:val="0"/>
        <w:rPr>
          <w:rFonts w:cs="Calibri"/>
          <w:b/>
          <w:lang w:val="ru-RU"/>
        </w:rPr>
      </w:pPr>
    </w:p>
    <w:p w:rsidR="00BD26A2" w:rsidRPr="003A2A59" w:rsidRDefault="00BD26A2" w:rsidP="00BD26A2">
      <w:pPr>
        <w:spacing w:line="240" w:lineRule="atLeast"/>
        <w:jc w:val="both"/>
        <w:rPr>
          <w:rFonts w:eastAsia="MS Mincho" w:cs="Calibri"/>
          <w:lang w:val="ru-RU"/>
        </w:rPr>
      </w:pPr>
      <w:r w:rsidRPr="003A2A59">
        <w:rPr>
          <w:rFonts w:eastAsia="MS Mincho" w:cs="Calibri"/>
          <w:lang w:val="ru-RU"/>
        </w:rPr>
        <w:t xml:space="preserve">Обавезује се </w:t>
      </w: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да се придржава прописане динамике извештавања према надлежним органима и институцијама у складу са Законом о управљању отпадом и посебним прописима.</w:t>
      </w:r>
    </w:p>
    <w:p w:rsidR="00BD26A2" w:rsidRPr="003A2A59" w:rsidRDefault="00BD26A2" w:rsidP="00BD26A2">
      <w:pPr>
        <w:spacing w:line="240" w:lineRule="atLeast"/>
        <w:jc w:val="both"/>
        <w:rPr>
          <w:rFonts w:eastAsia="MS Mincho" w:cs="Calibri"/>
          <w:lang w:val="ru-RU"/>
        </w:rPr>
      </w:pPr>
      <w:r w:rsidRPr="003A2A59">
        <w:rPr>
          <w:rFonts w:eastAsia="MS Mincho" w:cs="Calibri"/>
          <w:lang w:val="sr-Cyrl-RS"/>
        </w:rPr>
        <w:t>Оператер</w:t>
      </w:r>
      <w:r w:rsidRPr="003A2A59">
        <w:rPr>
          <w:rFonts w:eastAsia="MS Mincho" w:cs="Calibri"/>
        </w:rPr>
        <w:t xml:space="preserve"> </w:t>
      </w:r>
      <w:r w:rsidRPr="003A2A59">
        <w:rPr>
          <w:rFonts w:cs="Calibri"/>
          <w:lang w:val="sr-Cyrl-RS"/>
        </w:rPr>
        <w:t>„ЕСО ТРОН“ ДОО</w:t>
      </w:r>
      <w:r w:rsidRPr="003A2A59">
        <w:rPr>
          <w:rFonts w:eastAsia="MS Mincho" w:cs="Calibri"/>
          <w:lang w:val="ru-RU"/>
        </w:rPr>
        <w:t xml:space="preserve"> је дужан да </w:t>
      </w:r>
      <w:r w:rsidRPr="003A2A59">
        <w:rPr>
          <w:rFonts w:eastAsia="MS Mincho" w:cs="Calibri"/>
          <w:lang w:val="sr-Cyrl-RS"/>
        </w:rPr>
        <w:t>прил</w:t>
      </w:r>
      <w:r w:rsidRPr="003A2A59">
        <w:rPr>
          <w:rFonts w:eastAsia="MS Mincho" w:cs="Calibri"/>
          <w:lang w:val="sr-Cyrl-CS"/>
        </w:rPr>
        <w:t>и</w:t>
      </w:r>
      <w:r w:rsidRPr="003A2A59">
        <w:rPr>
          <w:rFonts w:eastAsia="MS Mincho" w:cs="Calibri"/>
          <w:lang w:val="sr-Cyrl-RS"/>
        </w:rPr>
        <w:t>ком преузимања предметног неопасног отпада ради складиштења, као и</w:t>
      </w:r>
      <w:r w:rsidRPr="003A2A59">
        <w:rPr>
          <w:rFonts w:eastAsia="MS Mincho" w:cs="Calibri"/>
          <w:lang w:val="sr-Cyrl-CS"/>
        </w:rPr>
        <w:t xml:space="preserve"> </w:t>
      </w:r>
      <w:r w:rsidRPr="003A2A59">
        <w:rPr>
          <w:rFonts w:eastAsia="MS Mincho" w:cs="Calibri"/>
          <w:lang w:val="sr-Cyrl-RS"/>
        </w:rPr>
        <w:t>предаје неопасног отпада на крајње збрињавање</w:t>
      </w:r>
      <w:r w:rsidRPr="003A2A59">
        <w:rPr>
          <w:rFonts w:eastAsia="MS Mincho" w:cs="Calibri"/>
          <w:lang w:val="sr-Cyrl-CS"/>
        </w:rPr>
        <w:t>,</w:t>
      </w:r>
      <w:r w:rsidRPr="003A2A59">
        <w:rPr>
          <w:rFonts w:eastAsia="MS Mincho" w:cs="Calibri"/>
          <w:lang w:val="sr-Cyrl-RS"/>
        </w:rPr>
        <w:t xml:space="preserve"> </w:t>
      </w:r>
      <w:r w:rsidRPr="003A2A59">
        <w:rPr>
          <w:rFonts w:eastAsia="MS Mincho" w:cs="Calibri"/>
          <w:lang w:val="ru-RU"/>
        </w:rPr>
        <w:t>попуњава Документ о кретању отпада у складу са Правилником о обрасцу Документа о кретању отпада и упутству за његово попуњавање и исти чува најмање две године.</w:t>
      </w:r>
    </w:p>
    <w:p w:rsidR="00BD26A2" w:rsidRPr="003A2A59" w:rsidRDefault="00BD26A2" w:rsidP="00BD26A2">
      <w:pPr>
        <w:jc w:val="both"/>
        <w:outlineLvl w:val="0"/>
        <w:rPr>
          <w:rFonts w:cs="Calibri"/>
          <w:b/>
          <w:lang w:val="ru-RU"/>
        </w:rPr>
      </w:pPr>
    </w:p>
    <w:p w:rsidR="00BD26A2" w:rsidRPr="003A2A59" w:rsidRDefault="00BD26A2" w:rsidP="00BD26A2">
      <w:pPr>
        <w:jc w:val="both"/>
        <w:outlineLvl w:val="0"/>
        <w:rPr>
          <w:rFonts w:cs="Calibri"/>
          <w:b/>
          <w:lang w:val="ru-RU"/>
        </w:rPr>
      </w:pPr>
      <w:r w:rsidRPr="003A2A59">
        <w:rPr>
          <w:rFonts w:cs="Calibri"/>
          <w:b/>
          <w:lang w:val="ru-RU"/>
        </w:rPr>
        <w:t>10. Нетехнички приказ података на којима се захтев заснива</w:t>
      </w:r>
    </w:p>
    <w:p w:rsidR="00BD26A2" w:rsidRPr="003A2A59" w:rsidRDefault="00BD26A2" w:rsidP="00BD26A2">
      <w:pPr>
        <w:jc w:val="both"/>
        <w:outlineLvl w:val="0"/>
        <w:rPr>
          <w:rFonts w:cs="Calibri"/>
          <w:b/>
          <w:lang w:val="ru-RU"/>
        </w:rPr>
      </w:pPr>
    </w:p>
    <w:p w:rsidR="00BD26A2" w:rsidRPr="003A2A59" w:rsidRDefault="00BD26A2" w:rsidP="00BD26A2">
      <w:pPr>
        <w:jc w:val="both"/>
        <w:outlineLvl w:val="0"/>
        <w:rPr>
          <w:rFonts w:cs="Calibri"/>
          <w:color w:val="FF0000"/>
          <w:lang w:val="ru-RU"/>
        </w:rPr>
      </w:pPr>
      <w:r w:rsidRPr="003A2A59">
        <w:rPr>
          <w:rFonts w:cs="Calibri"/>
          <w:b/>
          <w:lang w:val="ru-RU"/>
        </w:rPr>
        <w:t xml:space="preserve">10.1. Мишљење органа локалне самоуправе </w:t>
      </w:r>
    </w:p>
    <w:p w:rsidR="00BD26A2" w:rsidRDefault="00BD26A2" w:rsidP="00BD26A2">
      <w:pPr>
        <w:jc w:val="both"/>
        <w:rPr>
          <w:rFonts w:cs="Calibri"/>
          <w:lang w:val="sr-Latn-RS"/>
        </w:rPr>
      </w:pPr>
      <w:r w:rsidRPr="003A2A59">
        <w:rPr>
          <w:rFonts w:cs="Calibri"/>
          <w:lang w:val="sr-Cyrl-RS"/>
        </w:rPr>
        <w:t>Орган је приликом разматрања захтева спровео прописани поступак сходно</w:t>
      </w:r>
      <w:r w:rsidRPr="003A2A59">
        <w:rPr>
          <w:rFonts w:cs="Calibri"/>
          <w:lang w:val="sr-Latn-CS"/>
        </w:rPr>
        <w:t xml:space="preserve"> Закону о управљању отпадом и обавестио заинтересовану јавност и то путем </w:t>
      </w:r>
      <w:r w:rsidRPr="003A2A59">
        <w:rPr>
          <w:rFonts w:cs="Calibri"/>
          <w:lang w:val="sr-Cyrl-RS"/>
        </w:rPr>
        <w:t xml:space="preserve">Огласне табле Општинске управе Бачки Петровац ул. Коларова бр. 6. и интернет странице Општине </w:t>
      </w:r>
      <w:hyperlink r:id="rId5" w:history="1">
        <w:r w:rsidRPr="003A2A59">
          <w:rPr>
            <w:rStyle w:val="Hyperlink"/>
            <w:rFonts w:cs="Calibri"/>
            <w:lang w:val="sr-Latn-RS"/>
          </w:rPr>
          <w:t>www.backipetrovac.rs</w:t>
        </w:r>
      </w:hyperlink>
    </w:p>
    <w:p w:rsidR="00BD26A2" w:rsidRPr="003A2A59" w:rsidRDefault="00BD26A2" w:rsidP="00BD26A2">
      <w:pPr>
        <w:jc w:val="both"/>
        <w:rPr>
          <w:rFonts w:cs="Calibri"/>
          <w:lang w:val="sr-Latn-RS"/>
        </w:rPr>
      </w:pPr>
    </w:p>
    <w:p w:rsidR="00BD26A2" w:rsidRPr="00186692" w:rsidRDefault="00BD26A2" w:rsidP="00BD26A2">
      <w:pPr>
        <w:jc w:val="both"/>
        <w:rPr>
          <w:rFonts w:cs="Calibri"/>
          <w:lang w:val="sr-Cyrl-RS"/>
        </w:rPr>
      </w:pPr>
      <w:r>
        <w:rPr>
          <w:rFonts w:cs="Calibri"/>
          <w:b/>
          <w:bCs/>
          <w:lang w:val="sr-Latn-RS"/>
        </w:rPr>
        <w:t>I</w:t>
      </w:r>
      <w:r w:rsidRPr="003A2A59">
        <w:rPr>
          <w:rFonts w:eastAsia="Times New Roman" w:cs="Calibri"/>
          <w:b/>
          <w:bCs/>
          <w:lang w:val="sr-Latn-RS"/>
        </w:rPr>
        <w:t>I</w:t>
      </w:r>
      <w:r w:rsidRPr="003A2A59">
        <w:rPr>
          <w:rFonts w:eastAsia="Times New Roman" w:cs="Calibri"/>
          <w:b/>
          <w:bCs/>
          <w:lang w:val="sr-Cyrl-RS"/>
        </w:rPr>
        <w:t>.</w:t>
      </w:r>
      <w:r w:rsidRPr="003A2A59">
        <w:rPr>
          <w:rFonts w:cs="Calibri"/>
          <w:lang w:val="sr-Latn-RS"/>
        </w:rPr>
        <w:t xml:space="preserve">  </w:t>
      </w:r>
      <w:r w:rsidRPr="003A2A59">
        <w:rPr>
          <w:rFonts w:cs="Calibri"/>
          <w:lang w:val="sr-Latn-CS"/>
        </w:rPr>
        <w:t>Трошкови поступка доношења</w:t>
      </w:r>
      <w:r>
        <w:rPr>
          <w:rFonts w:cs="Calibri"/>
          <w:lang w:val="sr-Cyrl-RS"/>
        </w:rPr>
        <w:t xml:space="preserve"> </w:t>
      </w:r>
      <w:r>
        <w:rPr>
          <w:rFonts w:cs="Calibri"/>
          <w:lang w:val="sr-Latn-CS"/>
        </w:rPr>
        <w:t xml:space="preserve"> решења о измени решења о </w:t>
      </w:r>
      <w:r w:rsidRPr="003A2A59">
        <w:rPr>
          <w:rFonts w:cs="Calibri"/>
          <w:lang w:val="sr-Latn-CS"/>
        </w:rPr>
        <w:t xml:space="preserve"> </w:t>
      </w:r>
      <w:r>
        <w:rPr>
          <w:rFonts w:cs="Calibri"/>
          <w:lang w:val="sr-Cyrl-RS"/>
        </w:rPr>
        <w:t>42</w:t>
      </w:r>
      <w:r w:rsidRPr="003A2A59">
        <w:rPr>
          <w:rFonts w:cs="Calibri"/>
          <w:lang w:val="sr-Cyrl-RS"/>
        </w:rPr>
        <w:t>0,00 динара за подношење захтева – тарифни број 1.</w:t>
      </w:r>
      <w:r>
        <w:rPr>
          <w:rFonts w:cs="Calibri"/>
          <w:lang w:val="sr-Cyrl-RS"/>
        </w:rPr>
        <w:t xml:space="preserve">као захтева за  решење о измени дозволе -8.470.00 динара </w:t>
      </w:r>
      <w:r w:rsidRPr="003A2A59">
        <w:rPr>
          <w:rFonts w:cs="Calibri"/>
          <w:lang w:val="sr-Latn-CS"/>
        </w:rPr>
        <w:t xml:space="preserve"> </w:t>
      </w:r>
      <w:r w:rsidRPr="003A2A59">
        <w:rPr>
          <w:rFonts w:cs="Calibri"/>
          <w:lang w:val="sr-Cyrl-RS"/>
        </w:rPr>
        <w:t>из</w:t>
      </w:r>
      <w:r w:rsidRPr="003A2A59">
        <w:rPr>
          <w:rFonts w:cs="Calibri"/>
          <w:lang w:val="sr-Latn-CS"/>
        </w:rPr>
        <w:t xml:space="preserve"> Закона о републичким административним таксама</w:t>
      </w:r>
      <w:r w:rsidRPr="003A2A59">
        <w:rPr>
          <w:rFonts w:cs="Calibri"/>
          <w:lang w:val="sr-Cyrl-RS"/>
        </w:rPr>
        <w:t xml:space="preserve"> сноси оператер </w:t>
      </w:r>
      <w:r w:rsidRPr="003A2A59">
        <w:rPr>
          <w:rFonts w:eastAsia="Times New Roman" w:cs="Calibri"/>
          <w:bCs/>
          <w:lang w:val="ru-RU"/>
        </w:rPr>
        <w:t>привредно друштво</w:t>
      </w:r>
      <w:r>
        <w:rPr>
          <w:rFonts w:eastAsia="Times New Roman" w:cs="Calibri"/>
          <w:bCs/>
          <w:lang w:val="ru-RU"/>
        </w:rPr>
        <w:t>.</w:t>
      </w:r>
      <w:r w:rsidRPr="003A2A59">
        <w:rPr>
          <w:rFonts w:eastAsia="Times New Roman" w:cs="Calibri"/>
          <w:bCs/>
          <w:lang w:val="ru-RU"/>
        </w:rPr>
        <w:t xml:space="preserve"> </w:t>
      </w:r>
    </w:p>
    <w:p w:rsidR="00BD26A2" w:rsidRPr="003A2A59" w:rsidRDefault="00BD26A2" w:rsidP="00BD26A2">
      <w:pPr>
        <w:tabs>
          <w:tab w:val="left" w:pos="1185"/>
        </w:tabs>
        <w:jc w:val="both"/>
        <w:rPr>
          <w:rFonts w:cs="Calibri"/>
          <w:lang w:val="sr-Cyrl-RS"/>
        </w:rPr>
      </w:pPr>
    </w:p>
    <w:p w:rsidR="00BD26A2" w:rsidRPr="003A2A59" w:rsidRDefault="00BD26A2" w:rsidP="00BD26A2">
      <w:pPr>
        <w:ind w:firstLine="708"/>
        <w:rPr>
          <w:rFonts w:cs="Calibri"/>
          <w:b/>
          <w:lang w:val="sr-Latn-CS"/>
        </w:rPr>
      </w:pPr>
      <w:r w:rsidRPr="003A2A59">
        <w:rPr>
          <w:rFonts w:cs="Calibri"/>
          <w:b/>
          <w:lang w:val="sr-Latn-CS"/>
        </w:rPr>
        <w:t xml:space="preserve">                                                       О б р а з л о ж е </w:t>
      </w:r>
      <w:r w:rsidRPr="003A2A59">
        <w:rPr>
          <w:rFonts w:cs="Calibri"/>
          <w:b/>
          <w:lang w:val="sr-Cyrl-RS"/>
        </w:rPr>
        <w:t>њ</w:t>
      </w:r>
      <w:r w:rsidRPr="003A2A59">
        <w:rPr>
          <w:rFonts w:cs="Calibri"/>
          <w:b/>
          <w:lang w:val="sr-Latn-CS"/>
        </w:rPr>
        <w:t xml:space="preserve"> е</w:t>
      </w:r>
    </w:p>
    <w:p w:rsidR="00BD26A2" w:rsidRPr="003A2A59" w:rsidRDefault="00BD26A2" w:rsidP="00BD26A2">
      <w:pPr>
        <w:rPr>
          <w:rFonts w:cs="Calibri"/>
          <w:b/>
          <w:lang w:val="sr-Latn-CS"/>
        </w:rPr>
      </w:pPr>
    </w:p>
    <w:p w:rsidR="00BD26A2" w:rsidRPr="00193C75" w:rsidRDefault="00BD26A2" w:rsidP="00BD26A2">
      <w:pPr>
        <w:jc w:val="both"/>
        <w:rPr>
          <w:rFonts w:cs="Calibri"/>
          <w:b/>
          <w:lang w:val="sr-Cyrl-RS"/>
        </w:rPr>
      </w:pPr>
      <w:r>
        <w:rPr>
          <w:rFonts w:eastAsia="MS Mincho" w:cs="Calibri"/>
          <w:lang w:val="sr-Cyrl-RS"/>
        </w:rPr>
        <w:t xml:space="preserve"> Оператер </w:t>
      </w:r>
      <w:r w:rsidRPr="003A2A59">
        <w:rPr>
          <w:rFonts w:eastAsia="MS Mincho" w:cs="Calibri"/>
        </w:rPr>
        <w:t xml:space="preserve"> </w:t>
      </w:r>
      <w:r w:rsidRPr="003A2A59">
        <w:rPr>
          <w:rFonts w:cs="Calibri"/>
          <w:lang w:val="sr-Cyrl-RS"/>
        </w:rPr>
        <w:t xml:space="preserve">„ЕСО ТРОН“ ДОО са седиштем у Руменци,улица Нова Друга бр,6, дана </w:t>
      </w:r>
      <w:r>
        <w:rPr>
          <w:rFonts w:cs="Calibri"/>
          <w:lang w:val="sr-Cyrl-RS"/>
        </w:rPr>
        <w:t xml:space="preserve">24.02.2026 </w:t>
      </w:r>
      <w:r w:rsidRPr="003A2A59">
        <w:rPr>
          <w:rFonts w:cs="Calibri"/>
          <w:lang w:val="sr-Cyrl-RS"/>
        </w:rPr>
        <w:t>године</w:t>
      </w:r>
      <w:r>
        <w:rPr>
          <w:rFonts w:cs="Calibri"/>
          <w:lang w:val="sr-Cyrl-RS"/>
        </w:rPr>
        <w:t xml:space="preserve"> је </w:t>
      </w:r>
      <w:r w:rsidRPr="003A2A59">
        <w:rPr>
          <w:rFonts w:cs="Calibri"/>
          <w:lang w:val="sr-Latn-CS"/>
        </w:rPr>
        <w:t xml:space="preserve"> </w:t>
      </w:r>
      <w:r>
        <w:rPr>
          <w:rFonts w:cs="Calibri"/>
          <w:lang w:val="sr-Latn-CS"/>
        </w:rPr>
        <w:t>подне</w:t>
      </w:r>
      <w:r w:rsidRPr="003A2A59">
        <w:rPr>
          <w:rFonts w:cs="Calibri"/>
          <w:lang w:val="sr-Latn-CS"/>
        </w:rPr>
        <w:t>о</w:t>
      </w:r>
      <w:r>
        <w:rPr>
          <w:rFonts w:cs="Calibri"/>
          <w:lang w:val="sr-Cyrl-RS"/>
        </w:rPr>
        <w:t xml:space="preserve"> Захтев</w:t>
      </w:r>
      <w:r>
        <w:rPr>
          <w:rFonts w:cs="Calibri"/>
          <w:lang w:val="sr-Latn-RS"/>
        </w:rPr>
        <w:t xml:space="preserve"> </w:t>
      </w:r>
      <w:r>
        <w:rPr>
          <w:rFonts w:cs="Calibri"/>
          <w:lang w:val="sr-Cyrl-RS"/>
        </w:rPr>
        <w:t>број:</w:t>
      </w:r>
      <w:r w:rsidRPr="00193C75">
        <w:rPr>
          <w:shd w:val="clear" w:color="auto" w:fill="FFFFFF"/>
        </w:rPr>
        <w:t xml:space="preserve"> </w:t>
      </w:r>
      <w:r>
        <w:rPr>
          <w:rStyle w:val="Strong"/>
          <w:sz w:val="27"/>
          <w:szCs w:val="27"/>
          <w:shd w:val="clear" w:color="auto" w:fill="FFFFFF"/>
        </w:rPr>
        <w:t> </w:t>
      </w:r>
      <w:r>
        <w:rPr>
          <w:sz w:val="27"/>
          <w:szCs w:val="27"/>
          <w:shd w:val="clear" w:color="auto" w:fill="FFFFFF"/>
        </w:rPr>
        <w:t>000794650 2026 08359 004 002 380 001</w:t>
      </w:r>
      <w:r>
        <w:rPr>
          <w:shd w:val="clear" w:color="auto" w:fill="FFFFFF"/>
          <w:lang w:val="sr-Cyrl-RS"/>
        </w:rPr>
        <w:t xml:space="preserve"> </w:t>
      </w:r>
      <w:r>
        <w:rPr>
          <w:rFonts w:cs="Calibri"/>
          <w:lang w:val="sr-Cyrl-RS"/>
        </w:rPr>
        <w:t xml:space="preserve"> за измену</w:t>
      </w:r>
      <w:r>
        <w:rPr>
          <w:rFonts w:cs="Calibri"/>
          <w:lang w:val="sk-SK"/>
        </w:rPr>
        <w:t xml:space="preserve"> </w:t>
      </w:r>
      <w:r>
        <w:rPr>
          <w:rFonts w:cs="Calibri"/>
          <w:lang w:val="sr-Cyrl-RS"/>
        </w:rPr>
        <w:t>и допуну Решења о Измени Решења</w:t>
      </w:r>
      <w:r>
        <w:rPr>
          <w:rFonts w:cs="Calibri"/>
          <w:lang w:val="sk-SK"/>
        </w:rPr>
        <w:t xml:space="preserve"> </w:t>
      </w:r>
      <w:r>
        <w:rPr>
          <w:rFonts w:cs="Calibri"/>
          <w:lang w:val="sr-Cyrl-RS"/>
        </w:rPr>
        <w:t xml:space="preserve">о  издавању дозволе за складиштење и третман </w:t>
      </w:r>
      <w:r w:rsidRPr="003A2A59">
        <w:rPr>
          <w:rFonts w:cs="Calibri"/>
          <w:lang w:val="sr-Cyrl-RS"/>
        </w:rPr>
        <w:t>Одељењу за привреду, урбанизам, комунално-стамбене и инспекцијске послове Општинске управе Општине Бачки Петровац</w:t>
      </w:r>
      <w:r>
        <w:rPr>
          <w:rFonts w:cs="Calibri"/>
          <w:lang w:val="sr-Cyrl-RS"/>
        </w:rPr>
        <w:t xml:space="preserve"> број:</w:t>
      </w:r>
      <w:r w:rsidRPr="00153465">
        <w:rPr>
          <w:rFonts w:asciiTheme="majorHAnsi" w:hAnsiTheme="majorHAnsi"/>
          <w:b/>
          <w:lang w:val="sr-Cyrl-RS"/>
        </w:rPr>
        <w:t xml:space="preserve"> </w:t>
      </w:r>
      <w:r w:rsidRPr="006162FB">
        <w:rPr>
          <w:rFonts w:asciiTheme="majorHAnsi" w:hAnsiTheme="majorHAnsi"/>
          <w:b/>
          <w:lang w:val="sr-Cyrl-RS"/>
        </w:rPr>
        <w:t>00354</w:t>
      </w:r>
      <w:r>
        <w:rPr>
          <w:rFonts w:asciiTheme="majorHAnsi" w:hAnsiTheme="majorHAnsi"/>
          <w:b/>
          <w:lang w:val="sr-Cyrl-RS"/>
        </w:rPr>
        <w:t>6622 2025 08359 004 002 380 001 од дана  19.08.2025</w:t>
      </w:r>
      <w:r>
        <w:rPr>
          <w:rFonts w:cs="Calibri"/>
          <w:lang w:val="sr-Cyrl-RS"/>
        </w:rPr>
        <w:t xml:space="preserve">.године.Овај захтев је поднет због насталих измена у капацитетима по индексним бројевима отпада који није опасан. Измене се налазе и у </w:t>
      </w:r>
      <w:r w:rsidRPr="00CA4906">
        <w:rPr>
          <w:rFonts w:cs="Calibri"/>
          <w:b/>
          <w:lang w:val="sr-Cyrl-RS"/>
        </w:rPr>
        <w:t xml:space="preserve"> </w:t>
      </w:r>
      <w:r w:rsidRPr="00153465">
        <w:rPr>
          <w:rFonts w:cs="Calibri"/>
          <w:lang w:val="sr-Cyrl-RS"/>
        </w:rPr>
        <w:t xml:space="preserve">Радном плану за управљање отпадом  оператера  „ЕСО ТРОН“ ДОО у Бачком Петровцу на кат.парц. број 6881/7 К.О.Бачки Петровац  које је оператер „ЕСО ТРОН“ ДОО  улица Нова друга 6 са </w:t>
      </w:r>
      <w:r>
        <w:rPr>
          <w:rFonts w:cs="Calibri"/>
          <w:lang w:val="sr-Cyrl-RS"/>
        </w:rPr>
        <w:t>седиштем у Руменци ,  доставио заједно са Захтевом за измену и допуну  Решења.</w:t>
      </w:r>
    </w:p>
    <w:p w:rsidR="00BD26A2" w:rsidRPr="00153465" w:rsidRDefault="00BD26A2" w:rsidP="00BD26A2">
      <w:pPr>
        <w:jc w:val="both"/>
        <w:rPr>
          <w:rFonts w:cs="Calibri"/>
          <w:lang w:val="sr-Cyrl-RS"/>
        </w:rPr>
      </w:pPr>
      <w:r>
        <w:rPr>
          <w:rFonts w:cs="Calibri"/>
          <w:lang w:val="sr-Cyrl-RS"/>
        </w:rPr>
        <w:t xml:space="preserve">  На основу поднетог захтева  и </w:t>
      </w:r>
      <w:r>
        <w:rPr>
          <w:rFonts w:asciiTheme="majorHAnsi" w:hAnsiTheme="majorHAnsi"/>
          <w:lang w:val="sr-Cyrl-RS"/>
        </w:rPr>
        <w:t>након спроведеног поступка и утврђивања свих чињеница ,</w:t>
      </w:r>
      <w:r>
        <w:rPr>
          <w:rFonts w:cs="Calibri"/>
          <w:lang w:val="sr-Cyrl-RS"/>
        </w:rPr>
        <w:t xml:space="preserve"> било је потребно извршити измену целог текста диспозитива ,како би Решење било важеће.</w:t>
      </w:r>
    </w:p>
    <w:p w:rsidR="00BD26A2" w:rsidRDefault="00BD26A2" w:rsidP="00BD26A2">
      <w:pPr>
        <w:ind w:firstLine="708"/>
        <w:jc w:val="both"/>
        <w:rPr>
          <w:rFonts w:cs="Calibri"/>
          <w:lang w:val="sr-Cyrl-RS"/>
        </w:rPr>
      </w:pPr>
      <w:r>
        <w:rPr>
          <w:rFonts w:cs="Calibri"/>
          <w:lang w:val="sr-Cyrl-RS"/>
        </w:rPr>
        <w:t>Због свега горе наведеног одлучено је као у диспозитиву решења.</w:t>
      </w:r>
    </w:p>
    <w:p w:rsidR="00BD26A2" w:rsidRDefault="00BD26A2" w:rsidP="00BD26A2">
      <w:pPr>
        <w:ind w:firstLine="708"/>
        <w:jc w:val="both"/>
        <w:rPr>
          <w:rFonts w:cs="Calibri"/>
          <w:lang w:val="sr-Cyrl-RS"/>
        </w:rPr>
      </w:pPr>
    </w:p>
    <w:p w:rsidR="00BD26A2" w:rsidRPr="00A34EFA" w:rsidRDefault="00BD26A2" w:rsidP="00BD26A2">
      <w:pPr>
        <w:ind w:firstLine="708"/>
        <w:jc w:val="both"/>
        <w:rPr>
          <w:rFonts w:cs="Calibri"/>
          <w:lang w:val="sr-Cyrl-RS"/>
        </w:rPr>
      </w:pPr>
    </w:p>
    <w:p w:rsidR="00BD26A2" w:rsidRPr="0053221C" w:rsidRDefault="00BD26A2" w:rsidP="00BD26A2">
      <w:pPr>
        <w:tabs>
          <w:tab w:val="left" w:pos="5265"/>
        </w:tabs>
        <w:rPr>
          <w:rFonts w:cs="Calibri"/>
          <w:lang w:val="sr-Cyrl-RS"/>
        </w:rPr>
      </w:pPr>
    </w:p>
    <w:p w:rsidR="0070459F" w:rsidRPr="00BD26A2" w:rsidRDefault="0070459F" w:rsidP="00BD26A2"/>
    <w:sectPr w:rsidR="0070459F" w:rsidRPr="00BD2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26D"/>
    <w:multiLevelType w:val="hybridMultilevel"/>
    <w:tmpl w:val="7E50307E"/>
    <w:lvl w:ilvl="0" w:tplc="2DB022FC">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0A10436E"/>
    <w:multiLevelType w:val="hybridMultilevel"/>
    <w:tmpl w:val="9C78445C"/>
    <w:lvl w:ilvl="0" w:tplc="DD7EEFE2">
      <w:start w:val="1"/>
      <w:numFmt w:val="decimal"/>
      <w:lvlText w:val="%1."/>
      <w:lvlJc w:val="left"/>
      <w:pPr>
        <w:ind w:left="720" w:hanging="360"/>
      </w:pPr>
      <w:rPr>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2F74500"/>
    <w:multiLevelType w:val="hybridMultilevel"/>
    <w:tmpl w:val="C1A20A4C"/>
    <w:lvl w:ilvl="0" w:tplc="BD8881C4">
      <w:numFmt w:val="bullet"/>
      <w:lvlText w:val="-"/>
      <w:lvlJc w:val="left"/>
      <w:pPr>
        <w:ind w:left="1068" w:hanging="360"/>
      </w:pPr>
      <w:rPr>
        <w:rFonts w:ascii="Calibri" w:eastAsia="Calibri" w:hAnsi="Calibri" w:cs="Times New Roman"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3" w15:restartNumberingAfterBreak="0">
    <w:nsid w:val="17C0618D"/>
    <w:multiLevelType w:val="hybridMultilevel"/>
    <w:tmpl w:val="8EB89D36"/>
    <w:lvl w:ilvl="0" w:tplc="44D2ADE4">
      <w:numFmt w:val="bullet"/>
      <w:lvlText w:val="-"/>
      <w:lvlJc w:val="left"/>
      <w:pPr>
        <w:ind w:left="1395" w:hanging="360"/>
      </w:pPr>
      <w:rPr>
        <w:rFonts w:ascii="Calibri" w:eastAsia="Calibri" w:hAnsi="Calibri" w:cs="Calibr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15:restartNumberingAfterBreak="0">
    <w:nsid w:val="27B9238B"/>
    <w:multiLevelType w:val="hybridMultilevel"/>
    <w:tmpl w:val="C142B0B0"/>
    <w:lvl w:ilvl="0" w:tplc="34A2B69A">
      <w:start w:val="1"/>
      <w:numFmt w:val="bullet"/>
      <w:lvlText w:val="-"/>
      <w:lvlJc w:val="left"/>
      <w:pPr>
        <w:ind w:left="450" w:hanging="360"/>
      </w:pPr>
      <w:rPr>
        <w:rFonts w:ascii="Calibri" w:eastAsia="Calibri" w:hAnsi="Calibri" w:cs="Times New Roman"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5" w15:restartNumberingAfterBreak="0">
    <w:nsid w:val="29025C92"/>
    <w:multiLevelType w:val="hybridMultilevel"/>
    <w:tmpl w:val="1A9C3C26"/>
    <w:lvl w:ilvl="0" w:tplc="C9CACEDA">
      <w:start w:val="15"/>
      <w:numFmt w:val="bullet"/>
      <w:lvlText w:val="-"/>
      <w:lvlJc w:val="left"/>
      <w:pPr>
        <w:ind w:left="1200" w:hanging="360"/>
      </w:pPr>
      <w:rPr>
        <w:rFonts w:ascii="Calibri" w:eastAsia="Calibri" w:hAnsi="Calibri" w:cs="Calibr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2F3831AB"/>
    <w:multiLevelType w:val="hybridMultilevel"/>
    <w:tmpl w:val="88D0219C"/>
    <w:lvl w:ilvl="0" w:tplc="2BB654DA">
      <w:numFmt w:val="bullet"/>
      <w:lvlText w:val=""/>
      <w:lvlJc w:val="left"/>
      <w:pPr>
        <w:ind w:left="720" w:hanging="360"/>
      </w:pPr>
      <w:rPr>
        <w:rFonts w:ascii="Symbol" w:eastAsia="Calibri" w:hAnsi="Symbol"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673A7AD8"/>
    <w:multiLevelType w:val="hybridMultilevel"/>
    <w:tmpl w:val="D4BCC7F4"/>
    <w:lvl w:ilvl="0" w:tplc="744E321C">
      <w:start w:val="1"/>
      <w:numFmt w:val="decimal"/>
      <w:lvlText w:val="%1."/>
      <w:lvlJc w:val="left"/>
      <w:pPr>
        <w:ind w:left="720" w:hanging="360"/>
      </w:pPr>
      <w:rPr>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D6147F8"/>
    <w:multiLevelType w:val="hybridMultilevel"/>
    <w:tmpl w:val="A8C4DD04"/>
    <w:lvl w:ilvl="0" w:tplc="C20862B2">
      <w:numFmt w:val="bullet"/>
      <w:lvlText w:val="-"/>
      <w:lvlJc w:val="left"/>
      <w:pPr>
        <w:ind w:left="1200" w:hanging="360"/>
      </w:pPr>
      <w:rPr>
        <w:rFonts w:ascii="Calibri" w:eastAsia="Calibri" w:hAnsi="Calibri" w:cs="Calibr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6"/>
  </w:num>
  <w:num w:numId="2">
    <w:abstractNumId w:val="2"/>
  </w:num>
  <w:num w:numId="3">
    <w:abstractNumId w:val="8"/>
  </w:num>
  <w:num w:numId="4">
    <w:abstractNumId w:val="3"/>
  </w:num>
  <w:num w:numId="5">
    <w:abstractNumId w:val="5"/>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2"/>
    <w:rsid w:val="003C2DA1"/>
    <w:rsid w:val="006164A1"/>
    <w:rsid w:val="0070459F"/>
    <w:rsid w:val="00BD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043D"/>
  <w15:chartTrackingRefBased/>
  <w15:docId w15:val="{1F97AB50-3B49-4D43-BCC7-4109F44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2"/>
    <w:pPr>
      <w:spacing w:line="252" w:lineRule="auto"/>
    </w:pPr>
  </w:style>
  <w:style w:type="paragraph" w:styleId="Heading1">
    <w:name w:val="heading 1"/>
    <w:basedOn w:val="Normal"/>
    <w:next w:val="Normal"/>
    <w:link w:val="Heading1Char"/>
    <w:uiPriority w:val="9"/>
    <w:qFormat/>
    <w:rsid w:val="00BD26A2"/>
    <w:pPr>
      <w:keepNext/>
      <w:spacing w:before="240" w:after="60" w:line="240" w:lineRule="auto"/>
      <w:outlineLvl w:val="0"/>
    </w:pPr>
    <w:rPr>
      <w:rFonts w:ascii="Cambria" w:eastAsia="Times New Roman" w:hAnsi="Cambria" w:cs="Times New Roman"/>
      <w:b/>
      <w:bCs/>
      <w:kern w:val="32"/>
      <w:sz w:val="32"/>
      <w:szCs w:val="32"/>
      <w:lang w:bidi="en-US"/>
    </w:rPr>
  </w:style>
  <w:style w:type="paragraph" w:styleId="Heading2">
    <w:name w:val="heading 2"/>
    <w:basedOn w:val="Normal"/>
    <w:next w:val="Normal"/>
    <w:link w:val="Heading2Char"/>
    <w:uiPriority w:val="9"/>
    <w:qFormat/>
    <w:rsid w:val="00BD26A2"/>
    <w:pPr>
      <w:keepNext/>
      <w:spacing w:before="240" w:after="60" w:line="240" w:lineRule="auto"/>
      <w:outlineLvl w:val="1"/>
    </w:pPr>
    <w:rPr>
      <w:rFonts w:ascii="Cambria" w:eastAsia="Times New Roman" w:hAnsi="Cambria" w:cs="Times New Roman"/>
      <w:b/>
      <w:bCs/>
      <w:i/>
      <w:iCs/>
      <w:sz w:val="28"/>
      <w:szCs w:val="28"/>
      <w:lang w:bidi="en-US"/>
    </w:rPr>
  </w:style>
  <w:style w:type="paragraph" w:styleId="Heading3">
    <w:name w:val="heading 3"/>
    <w:basedOn w:val="Normal"/>
    <w:next w:val="Normal"/>
    <w:link w:val="Heading3Char"/>
    <w:uiPriority w:val="9"/>
    <w:qFormat/>
    <w:rsid w:val="00BD26A2"/>
    <w:pPr>
      <w:keepNext/>
      <w:spacing w:before="240" w:after="60" w:line="240" w:lineRule="auto"/>
      <w:outlineLvl w:val="2"/>
    </w:pPr>
    <w:rPr>
      <w:rFonts w:ascii="Cambria" w:eastAsia="Times New Roman" w:hAnsi="Cambria" w:cs="Times New Roman"/>
      <w:b/>
      <w:bCs/>
      <w:sz w:val="26"/>
      <w:szCs w:val="26"/>
      <w:lang w:bidi="en-US"/>
    </w:rPr>
  </w:style>
  <w:style w:type="paragraph" w:styleId="Heading4">
    <w:name w:val="heading 4"/>
    <w:basedOn w:val="Normal"/>
    <w:next w:val="Normal"/>
    <w:link w:val="Heading4Char"/>
    <w:uiPriority w:val="9"/>
    <w:qFormat/>
    <w:rsid w:val="00BD26A2"/>
    <w:pPr>
      <w:keepNext/>
      <w:spacing w:before="240" w:after="60" w:line="240" w:lineRule="auto"/>
      <w:outlineLvl w:val="3"/>
    </w:pPr>
    <w:rPr>
      <w:rFonts w:ascii="Calibri" w:eastAsia="Calibri" w:hAnsi="Calibri" w:cs="Times New Roman"/>
      <w:b/>
      <w:bCs/>
      <w:sz w:val="28"/>
      <w:szCs w:val="28"/>
      <w:lang w:bidi="en-US"/>
    </w:rPr>
  </w:style>
  <w:style w:type="paragraph" w:styleId="Heading5">
    <w:name w:val="heading 5"/>
    <w:basedOn w:val="Normal"/>
    <w:next w:val="Normal"/>
    <w:link w:val="Heading5Char"/>
    <w:uiPriority w:val="9"/>
    <w:qFormat/>
    <w:rsid w:val="00BD26A2"/>
    <w:pPr>
      <w:spacing w:before="240" w:after="60" w:line="240" w:lineRule="auto"/>
      <w:outlineLvl w:val="4"/>
    </w:pPr>
    <w:rPr>
      <w:rFonts w:ascii="Calibri" w:eastAsia="Calibri" w:hAnsi="Calibri" w:cs="Times New Roman"/>
      <w:b/>
      <w:bCs/>
      <w:i/>
      <w:iCs/>
      <w:sz w:val="26"/>
      <w:szCs w:val="26"/>
      <w:lang w:bidi="en-US"/>
    </w:rPr>
  </w:style>
  <w:style w:type="paragraph" w:styleId="Heading6">
    <w:name w:val="heading 6"/>
    <w:basedOn w:val="Normal"/>
    <w:next w:val="Normal"/>
    <w:link w:val="Heading6Char"/>
    <w:uiPriority w:val="9"/>
    <w:qFormat/>
    <w:rsid w:val="00BD26A2"/>
    <w:pPr>
      <w:spacing w:before="240" w:after="60" w:line="240" w:lineRule="auto"/>
      <w:outlineLvl w:val="5"/>
    </w:pPr>
    <w:rPr>
      <w:rFonts w:ascii="Calibri" w:eastAsia="Calibri" w:hAnsi="Calibri" w:cs="Times New Roman"/>
      <w:b/>
      <w:bCs/>
      <w:lang w:bidi="en-US"/>
    </w:rPr>
  </w:style>
  <w:style w:type="paragraph" w:styleId="Heading7">
    <w:name w:val="heading 7"/>
    <w:basedOn w:val="Normal"/>
    <w:next w:val="Normal"/>
    <w:link w:val="Heading7Char"/>
    <w:uiPriority w:val="9"/>
    <w:qFormat/>
    <w:rsid w:val="00BD26A2"/>
    <w:pPr>
      <w:spacing w:before="240" w:after="60" w:line="240" w:lineRule="auto"/>
      <w:outlineLvl w:val="6"/>
    </w:pPr>
    <w:rPr>
      <w:rFonts w:ascii="Calibri" w:eastAsia="Calibri" w:hAnsi="Calibri" w:cs="Times New Roman"/>
      <w:sz w:val="24"/>
      <w:szCs w:val="24"/>
      <w:lang w:bidi="en-US"/>
    </w:rPr>
  </w:style>
  <w:style w:type="paragraph" w:styleId="Heading8">
    <w:name w:val="heading 8"/>
    <w:basedOn w:val="Normal"/>
    <w:next w:val="Normal"/>
    <w:link w:val="Heading8Char"/>
    <w:uiPriority w:val="9"/>
    <w:qFormat/>
    <w:rsid w:val="00BD26A2"/>
    <w:pPr>
      <w:spacing w:before="240" w:after="60" w:line="240" w:lineRule="auto"/>
      <w:outlineLvl w:val="7"/>
    </w:pPr>
    <w:rPr>
      <w:rFonts w:ascii="Calibri" w:eastAsia="Calibri" w:hAnsi="Calibri" w:cs="Times New Roman"/>
      <w:i/>
      <w:iCs/>
      <w:sz w:val="24"/>
      <w:szCs w:val="24"/>
      <w:lang w:bidi="en-US"/>
    </w:rPr>
  </w:style>
  <w:style w:type="paragraph" w:styleId="Heading9">
    <w:name w:val="heading 9"/>
    <w:basedOn w:val="Normal"/>
    <w:next w:val="Normal"/>
    <w:link w:val="Heading9Char"/>
    <w:uiPriority w:val="9"/>
    <w:qFormat/>
    <w:rsid w:val="00BD26A2"/>
    <w:pPr>
      <w:spacing w:before="240" w:after="60" w:line="240" w:lineRule="auto"/>
      <w:outlineLvl w:val="8"/>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6A2"/>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
    <w:rsid w:val="00BD26A2"/>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rsid w:val="00BD26A2"/>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BD26A2"/>
    <w:rPr>
      <w:rFonts w:ascii="Calibri" w:eastAsia="Calibri" w:hAnsi="Calibri" w:cs="Times New Roman"/>
      <w:b/>
      <w:bCs/>
      <w:sz w:val="28"/>
      <w:szCs w:val="28"/>
      <w:lang w:bidi="en-US"/>
    </w:rPr>
  </w:style>
  <w:style w:type="character" w:customStyle="1" w:styleId="Heading5Char">
    <w:name w:val="Heading 5 Char"/>
    <w:basedOn w:val="DefaultParagraphFont"/>
    <w:link w:val="Heading5"/>
    <w:uiPriority w:val="9"/>
    <w:rsid w:val="00BD26A2"/>
    <w:rPr>
      <w:rFonts w:ascii="Calibri" w:eastAsia="Calibri" w:hAnsi="Calibri" w:cs="Times New Roman"/>
      <w:b/>
      <w:bCs/>
      <w:i/>
      <w:iCs/>
      <w:sz w:val="26"/>
      <w:szCs w:val="26"/>
      <w:lang w:bidi="en-US"/>
    </w:rPr>
  </w:style>
  <w:style w:type="character" w:customStyle="1" w:styleId="Heading6Char">
    <w:name w:val="Heading 6 Char"/>
    <w:basedOn w:val="DefaultParagraphFont"/>
    <w:link w:val="Heading6"/>
    <w:uiPriority w:val="9"/>
    <w:rsid w:val="00BD26A2"/>
    <w:rPr>
      <w:rFonts w:ascii="Calibri" w:eastAsia="Calibri" w:hAnsi="Calibri" w:cs="Times New Roman"/>
      <w:b/>
      <w:bCs/>
      <w:lang w:bidi="en-US"/>
    </w:rPr>
  </w:style>
  <w:style w:type="character" w:customStyle="1" w:styleId="Heading7Char">
    <w:name w:val="Heading 7 Char"/>
    <w:basedOn w:val="DefaultParagraphFont"/>
    <w:link w:val="Heading7"/>
    <w:uiPriority w:val="9"/>
    <w:rsid w:val="00BD26A2"/>
    <w:rPr>
      <w:rFonts w:ascii="Calibri" w:eastAsia="Calibri" w:hAnsi="Calibri" w:cs="Times New Roman"/>
      <w:sz w:val="24"/>
      <w:szCs w:val="24"/>
      <w:lang w:bidi="en-US"/>
    </w:rPr>
  </w:style>
  <w:style w:type="character" w:customStyle="1" w:styleId="Heading8Char">
    <w:name w:val="Heading 8 Char"/>
    <w:basedOn w:val="DefaultParagraphFont"/>
    <w:link w:val="Heading8"/>
    <w:uiPriority w:val="9"/>
    <w:rsid w:val="00BD26A2"/>
    <w:rPr>
      <w:rFonts w:ascii="Calibri" w:eastAsia="Calibri" w:hAnsi="Calibri" w:cs="Times New Roman"/>
      <w:i/>
      <w:iCs/>
      <w:sz w:val="24"/>
      <w:szCs w:val="24"/>
      <w:lang w:bidi="en-US"/>
    </w:rPr>
  </w:style>
  <w:style w:type="character" w:customStyle="1" w:styleId="Heading9Char">
    <w:name w:val="Heading 9 Char"/>
    <w:basedOn w:val="DefaultParagraphFont"/>
    <w:link w:val="Heading9"/>
    <w:uiPriority w:val="9"/>
    <w:rsid w:val="00BD26A2"/>
    <w:rPr>
      <w:rFonts w:ascii="Cambria" w:eastAsia="Times New Roman" w:hAnsi="Cambria" w:cs="Times New Roman"/>
      <w:lang w:bidi="en-US"/>
    </w:rPr>
  </w:style>
  <w:style w:type="character" w:customStyle="1" w:styleId="ng-star-inserted">
    <w:name w:val="ng-star-inserted"/>
    <w:basedOn w:val="DefaultParagraphFont"/>
    <w:rsid w:val="00BD26A2"/>
  </w:style>
  <w:style w:type="character" w:styleId="Strong">
    <w:name w:val="Strong"/>
    <w:basedOn w:val="DefaultParagraphFont"/>
    <w:uiPriority w:val="22"/>
    <w:qFormat/>
    <w:rsid w:val="00BD26A2"/>
    <w:rPr>
      <w:b/>
      <w:bCs/>
    </w:rPr>
  </w:style>
  <w:style w:type="paragraph" w:styleId="Title">
    <w:name w:val="Title"/>
    <w:basedOn w:val="Normal"/>
    <w:next w:val="Normal"/>
    <w:link w:val="TitleChar"/>
    <w:uiPriority w:val="10"/>
    <w:qFormat/>
    <w:rsid w:val="00BD26A2"/>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TitleChar">
    <w:name w:val="Title Char"/>
    <w:basedOn w:val="DefaultParagraphFont"/>
    <w:link w:val="Title"/>
    <w:uiPriority w:val="10"/>
    <w:rsid w:val="00BD26A2"/>
    <w:rPr>
      <w:rFonts w:ascii="Cambria" w:eastAsia="Times New Roman" w:hAnsi="Cambria" w:cs="Times New Roman"/>
      <w:b/>
      <w:bCs/>
      <w:kern w:val="28"/>
      <w:sz w:val="32"/>
      <w:szCs w:val="32"/>
      <w:lang w:bidi="en-US"/>
    </w:rPr>
  </w:style>
  <w:style w:type="paragraph" w:styleId="Subtitle">
    <w:name w:val="Subtitle"/>
    <w:basedOn w:val="Normal"/>
    <w:next w:val="Normal"/>
    <w:link w:val="SubtitleChar"/>
    <w:uiPriority w:val="11"/>
    <w:qFormat/>
    <w:rsid w:val="00BD26A2"/>
    <w:pPr>
      <w:spacing w:after="60" w:line="240" w:lineRule="auto"/>
      <w:jc w:val="center"/>
      <w:outlineLvl w:val="1"/>
    </w:pPr>
    <w:rPr>
      <w:rFonts w:ascii="Cambria" w:eastAsia="Times New Roman" w:hAnsi="Cambria" w:cs="Times New Roman"/>
      <w:sz w:val="24"/>
      <w:szCs w:val="24"/>
      <w:lang w:bidi="en-US"/>
    </w:rPr>
  </w:style>
  <w:style w:type="character" w:customStyle="1" w:styleId="SubtitleChar">
    <w:name w:val="Subtitle Char"/>
    <w:basedOn w:val="DefaultParagraphFont"/>
    <w:link w:val="Subtitle"/>
    <w:uiPriority w:val="11"/>
    <w:rsid w:val="00BD26A2"/>
    <w:rPr>
      <w:rFonts w:ascii="Cambria" w:eastAsia="Times New Roman" w:hAnsi="Cambria" w:cs="Times New Roman"/>
      <w:sz w:val="24"/>
      <w:szCs w:val="24"/>
      <w:lang w:bidi="en-US"/>
    </w:rPr>
  </w:style>
  <w:style w:type="character" w:styleId="Emphasis">
    <w:name w:val="Emphasis"/>
    <w:qFormat/>
    <w:rsid w:val="00BD26A2"/>
    <w:rPr>
      <w:rFonts w:ascii="Calibri" w:hAnsi="Calibri"/>
      <w:b/>
      <w:i/>
      <w:iCs/>
    </w:rPr>
  </w:style>
  <w:style w:type="paragraph" w:styleId="NoSpacing">
    <w:name w:val="No Spacing"/>
    <w:basedOn w:val="Normal"/>
    <w:uiPriority w:val="1"/>
    <w:qFormat/>
    <w:rsid w:val="00BD26A2"/>
    <w:pPr>
      <w:spacing w:after="0" w:line="240" w:lineRule="auto"/>
    </w:pPr>
    <w:rPr>
      <w:rFonts w:ascii="Calibri" w:eastAsia="Calibri" w:hAnsi="Calibri" w:cs="Times New Roman"/>
      <w:sz w:val="24"/>
      <w:szCs w:val="32"/>
      <w:lang w:bidi="en-US"/>
    </w:rPr>
  </w:style>
  <w:style w:type="paragraph" w:styleId="ListParagraph">
    <w:name w:val="List Paragraph"/>
    <w:aliases w:val="kao 5"/>
    <w:basedOn w:val="Normal"/>
    <w:link w:val="ListParagraphChar"/>
    <w:uiPriority w:val="34"/>
    <w:qFormat/>
    <w:rsid w:val="00BD26A2"/>
    <w:pPr>
      <w:spacing w:after="0" w:line="240" w:lineRule="auto"/>
      <w:ind w:left="720"/>
      <w:contextualSpacing/>
    </w:pPr>
    <w:rPr>
      <w:rFonts w:ascii="Calibri" w:eastAsia="Calibri" w:hAnsi="Calibri" w:cs="Times New Roman"/>
      <w:sz w:val="24"/>
      <w:szCs w:val="24"/>
      <w:lang w:bidi="en-US"/>
    </w:rPr>
  </w:style>
  <w:style w:type="character" w:customStyle="1" w:styleId="ListParagraphChar">
    <w:name w:val="List Paragraph Char"/>
    <w:aliases w:val="kao 5 Char"/>
    <w:link w:val="ListParagraph"/>
    <w:uiPriority w:val="34"/>
    <w:rsid w:val="00BD26A2"/>
    <w:rPr>
      <w:rFonts w:ascii="Calibri" w:eastAsia="Calibri" w:hAnsi="Calibri" w:cs="Times New Roman"/>
      <w:sz w:val="24"/>
      <w:szCs w:val="24"/>
      <w:lang w:bidi="en-US"/>
    </w:rPr>
  </w:style>
  <w:style w:type="paragraph" w:styleId="Quote">
    <w:name w:val="Quote"/>
    <w:basedOn w:val="Normal"/>
    <w:next w:val="Normal"/>
    <w:link w:val="QuoteChar"/>
    <w:uiPriority w:val="29"/>
    <w:qFormat/>
    <w:rsid w:val="00BD26A2"/>
    <w:pPr>
      <w:spacing w:after="0" w:line="240" w:lineRule="auto"/>
    </w:pPr>
    <w:rPr>
      <w:rFonts w:ascii="Calibri" w:eastAsia="Calibri" w:hAnsi="Calibri" w:cs="Times New Roman"/>
      <w:i/>
      <w:sz w:val="24"/>
      <w:szCs w:val="24"/>
      <w:lang w:bidi="en-US"/>
    </w:rPr>
  </w:style>
  <w:style w:type="character" w:customStyle="1" w:styleId="QuoteChar">
    <w:name w:val="Quote Char"/>
    <w:basedOn w:val="DefaultParagraphFont"/>
    <w:link w:val="Quote"/>
    <w:uiPriority w:val="29"/>
    <w:rsid w:val="00BD26A2"/>
    <w:rPr>
      <w:rFonts w:ascii="Calibri" w:eastAsia="Calibri" w:hAnsi="Calibri" w:cs="Times New Roman"/>
      <w:i/>
      <w:sz w:val="24"/>
      <w:szCs w:val="24"/>
      <w:lang w:bidi="en-US"/>
    </w:rPr>
  </w:style>
  <w:style w:type="paragraph" w:styleId="IntenseQuote">
    <w:name w:val="Intense Quote"/>
    <w:basedOn w:val="Normal"/>
    <w:next w:val="Normal"/>
    <w:link w:val="IntenseQuoteChar"/>
    <w:uiPriority w:val="30"/>
    <w:qFormat/>
    <w:rsid w:val="00BD26A2"/>
    <w:pPr>
      <w:spacing w:after="0" w:line="240" w:lineRule="auto"/>
      <w:ind w:left="720" w:right="720"/>
    </w:pPr>
    <w:rPr>
      <w:rFonts w:ascii="Calibri" w:eastAsia="Calibri" w:hAnsi="Calibri" w:cs="Times New Roman"/>
      <w:b/>
      <w:i/>
      <w:sz w:val="24"/>
      <w:lang w:bidi="en-US"/>
    </w:rPr>
  </w:style>
  <w:style w:type="character" w:customStyle="1" w:styleId="IntenseQuoteChar">
    <w:name w:val="Intense Quote Char"/>
    <w:basedOn w:val="DefaultParagraphFont"/>
    <w:link w:val="IntenseQuote"/>
    <w:uiPriority w:val="30"/>
    <w:rsid w:val="00BD26A2"/>
    <w:rPr>
      <w:rFonts w:ascii="Calibri" w:eastAsia="Calibri" w:hAnsi="Calibri" w:cs="Times New Roman"/>
      <w:b/>
      <w:i/>
      <w:sz w:val="24"/>
      <w:lang w:bidi="en-US"/>
    </w:rPr>
  </w:style>
  <w:style w:type="character" w:styleId="SubtleEmphasis">
    <w:name w:val="Subtle Emphasis"/>
    <w:uiPriority w:val="19"/>
    <w:qFormat/>
    <w:rsid w:val="00BD26A2"/>
    <w:rPr>
      <w:i/>
      <w:color w:val="5A5A5A"/>
    </w:rPr>
  </w:style>
  <w:style w:type="character" w:styleId="IntenseEmphasis">
    <w:name w:val="Intense Emphasis"/>
    <w:uiPriority w:val="21"/>
    <w:qFormat/>
    <w:rsid w:val="00BD26A2"/>
    <w:rPr>
      <w:b/>
      <w:i/>
      <w:sz w:val="24"/>
      <w:szCs w:val="24"/>
      <w:u w:val="single"/>
    </w:rPr>
  </w:style>
  <w:style w:type="character" w:styleId="SubtleReference">
    <w:name w:val="Subtle Reference"/>
    <w:uiPriority w:val="31"/>
    <w:qFormat/>
    <w:rsid w:val="00BD26A2"/>
    <w:rPr>
      <w:sz w:val="24"/>
      <w:szCs w:val="24"/>
      <w:u w:val="single"/>
    </w:rPr>
  </w:style>
  <w:style w:type="character" w:styleId="IntenseReference">
    <w:name w:val="Intense Reference"/>
    <w:uiPriority w:val="32"/>
    <w:qFormat/>
    <w:rsid w:val="00BD26A2"/>
    <w:rPr>
      <w:b/>
      <w:sz w:val="24"/>
      <w:u w:val="single"/>
    </w:rPr>
  </w:style>
  <w:style w:type="character" w:styleId="BookTitle">
    <w:name w:val="Book Title"/>
    <w:uiPriority w:val="33"/>
    <w:qFormat/>
    <w:rsid w:val="00BD26A2"/>
    <w:rPr>
      <w:rFonts w:ascii="Cambria" w:eastAsia="Times New Roman" w:hAnsi="Cambria"/>
      <w:b/>
      <w:i/>
      <w:sz w:val="24"/>
      <w:szCs w:val="24"/>
    </w:rPr>
  </w:style>
  <w:style w:type="paragraph" w:styleId="TOCHeading">
    <w:name w:val="TOC Heading"/>
    <w:basedOn w:val="Heading1"/>
    <w:next w:val="Normal"/>
    <w:uiPriority w:val="39"/>
    <w:qFormat/>
    <w:rsid w:val="00BD26A2"/>
    <w:pPr>
      <w:outlineLvl w:val="9"/>
    </w:pPr>
  </w:style>
  <w:style w:type="paragraph" w:styleId="Footer">
    <w:name w:val="footer"/>
    <w:basedOn w:val="Normal"/>
    <w:link w:val="FooterChar"/>
    <w:rsid w:val="00BD26A2"/>
    <w:pPr>
      <w:tabs>
        <w:tab w:val="center" w:pos="4320"/>
        <w:tab w:val="right" w:pos="8640"/>
      </w:tabs>
      <w:spacing w:after="0" w:line="240" w:lineRule="auto"/>
    </w:pPr>
    <w:rPr>
      <w:rFonts w:ascii="Calibri" w:eastAsia="Calibri" w:hAnsi="Calibri" w:cs="Times New Roman"/>
      <w:sz w:val="24"/>
      <w:szCs w:val="24"/>
      <w:lang w:bidi="en-US"/>
    </w:rPr>
  </w:style>
  <w:style w:type="character" w:customStyle="1" w:styleId="FooterChar">
    <w:name w:val="Footer Char"/>
    <w:basedOn w:val="DefaultParagraphFont"/>
    <w:link w:val="Footer"/>
    <w:rsid w:val="00BD26A2"/>
    <w:rPr>
      <w:rFonts w:ascii="Calibri" w:eastAsia="Calibri" w:hAnsi="Calibri" w:cs="Times New Roman"/>
      <w:sz w:val="24"/>
      <w:szCs w:val="24"/>
      <w:lang w:bidi="en-US"/>
    </w:rPr>
  </w:style>
  <w:style w:type="character" w:styleId="PageNumber">
    <w:name w:val="page number"/>
    <w:basedOn w:val="DefaultParagraphFont"/>
    <w:rsid w:val="00BD26A2"/>
  </w:style>
  <w:style w:type="character" w:styleId="Hyperlink">
    <w:name w:val="Hyperlink"/>
    <w:uiPriority w:val="99"/>
    <w:unhideWhenUsed/>
    <w:rsid w:val="00BD26A2"/>
    <w:rPr>
      <w:color w:val="0563C1"/>
      <w:u w:val="single"/>
    </w:rPr>
  </w:style>
  <w:style w:type="character" w:customStyle="1" w:styleId="BalloonTextChar">
    <w:name w:val="Balloon Text Char"/>
    <w:basedOn w:val="DefaultParagraphFont"/>
    <w:link w:val="BalloonText"/>
    <w:uiPriority w:val="99"/>
    <w:semiHidden/>
    <w:rsid w:val="00BD26A2"/>
    <w:rPr>
      <w:rFonts w:ascii="Segoe UI" w:eastAsia="Calibri" w:hAnsi="Segoe UI" w:cs="Segoe UI"/>
      <w:sz w:val="18"/>
      <w:szCs w:val="18"/>
      <w:lang w:bidi="en-US"/>
    </w:rPr>
  </w:style>
  <w:style w:type="paragraph" w:styleId="BalloonText">
    <w:name w:val="Balloon Text"/>
    <w:basedOn w:val="Normal"/>
    <w:link w:val="BalloonTextChar"/>
    <w:uiPriority w:val="99"/>
    <w:semiHidden/>
    <w:unhideWhenUsed/>
    <w:rsid w:val="00BD26A2"/>
    <w:pPr>
      <w:spacing w:after="0" w:line="240" w:lineRule="auto"/>
    </w:pPr>
    <w:rPr>
      <w:rFonts w:ascii="Segoe UI" w:eastAsia="Calibri" w:hAnsi="Segoe UI" w:cs="Segoe UI"/>
      <w:sz w:val="18"/>
      <w:szCs w:val="18"/>
      <w:lang w:bidi="en-US"/>
    </w:rPr>
  </w:style>
  <w:style w:type="paragraph" w:customStyle="1" w:styleId="basic-paragraph">
    <w:name w:val="basic-paragraph"/>
    <w:basedOn w:val="Normal"/>
    <w:rsid w:val="00BD26A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CommentText">
    <w:name w:val="annotation text"/>
    <w:basedOn w:val="Normal"/>
    <w:link w:val="CommentTextChar"/>
    <w:uiPriority w:val="99"/>
    <w:unhideWhenUsed/>
    <w:rsid w:val="00BD26A2"/>
    <w:pPr>
      <w:spacing w:after="0" w:line="240" w:lineRule="auto"/>
    </w:pPr>
    <w:rPr>
      <w:rFonts w:ascii="Calibri" w:eastAsia="Calibri" w:hAnsi="Calibri" w:cs="Times New Roman"/>
      <w:sz w:val="20"/>
      <w:szCs w:val="20"/>
      <w:lang w:bidi="en-US"/>
    </w:rPr>
  </w:style>
  <w:style w:type="character" w:customStyle="1" w:styleId="CommentTextChar">
    <w:name w:val="Comment Text Char"/>
    <w:basedOn w:val="DefaultParagraphFont"/>
    <w:link w:val="CommentText"/>
    <w:uiPriority w:val="99"/>
    <w:rsid w:val="00BD26A2"/>
    <w:rPr>
      <w:rFonts w:ascii="Calibri" w:eastAsia="Calibri" w:hAnsi="Calibri" w:cs="Times New Roman"/>
      <w:sz w:val="20"/>
      <w:szCs w:val="20"/>
      <w:lang w:bidi="en-US"/>
    </w:rPr>
  </w:style>
  <w:style w:type="character" w:customStyle="1" w:styleId="CommentSubjectChar">
    <w:name w:val="Comment Subject Char"/>
    <w:basedOn w:val="CommentTextChar"/>
    <w:link w:val="CommentSubject"/>
    <w:uiPriority w:val="99"/>
    <w:semiHidden/>
    <w:rsid w:val="00BD26A2"/>
    <w:rPr>
      <w:rFonts w:ascii="Calibri" w:eastAsia="Calibri" w:hAnsi="Calibri" w:cs="Times New Roman"/>
      <w:b/>
      <w:bCs/>
      <w:sz w:val="20"/>
      <w:szCs w:val="20"/>
      <w:lang w:bidi="en-US"/>
    </w:rPr>
  </w:style>
  <w:style w:type="paragraph" w:styleId="CommentSubject">
    <w:name w:val="annotation subject"/>
    <w:basedOn w:val="CommentText"/>
    <w:next w:val="CommentText"/>
    <w:link w:val="CommentSubjectChar"/>
    <w:uiPriority w:val="99"/>
    <w:semiHidden/>
    <w:unhideWhenUsed/>
    <w:rsid w:val="00BD2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0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ckipetrov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25</Pages>
  <Words>7594</Words>
  <Characters>43288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2</cp:revision>
  <dcterms:created xsi:type="dcterms:W3CDTF">2026-03-10T11:32:00Z</dcterms:created>
  <dcterms:modified xsi:type="dcterms:W3CDTF">2026-03-10T12:44:00Z</dcterms:modified>
</cp:coreProperties>
</file>